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D019C" w:rsidP="00FC26F9" w:rsidRDefault="006D019C" w14:paraId="03BA392E" w14:textId="77777777">
      <w:pPr>
        <w:pStyle w:val="Standard"/>
        <w:jc w:val="center"/>
        <w:rPr>
          <w:rFonts w:ascii="Arial" w:hAnsi="Arial" w:cs="Arial"/>
          <w:b/>
          <w:sz w:val="22"/>
          <w:szCs w:val="22"/>
        </w:rPr>
      </w:pPr>
      <w:r>
        <w:rPr>
          <w:noProof/>
          <w14:ligatures w14:val="standardContextual"/>
        </w:rPr>
        <w:drawing>
          <wp:inline distT="0" distB="0" distL="0" distR="0" wp14:anchorId="01F63C4D" wp14:editId="5E7416EF">
            <wp:extent cx="1790700" cy="1419225"/>
            <wp:effectExtent l="0" t="0" r="0" b="9525"/>
            <wp:docPr id="1846961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61810" name=""/>
                    <pic:cNvPicPr/>
                  </pic:nvPicPr>
                  <pic:blipFill>
                    <a:blip r:embed="rId5"/>
                    <a:stretch>
                      <a:fillRect/>
                    </a:stretch>
                  </pic:blipFill>
                  <pic:spPr>
                    <a:xfrm>
                      <a:off x="0" y="0"/>
                      <a:ext cx="1790700" cy="1419225"/>
                    </a:xfrm>
                    <a:prstGeom prst="rect">
                      <a:avLst/>
                    </a:prstGeom>
                  </pic:spPr>
                </pic:pic>
              </a:graphicData>
            </a:graphic>
          </wp:inline>
        </w:drawing>
      </w:r>
    </w:p>
    <w:p w:rsidR="00FC26F9" w:rsidP="00FC26F9" w:rsidRDefault="006D019C" w14:paraId="463F0441" w14:textId="24077C00">
      <w:pPr>
        <w:pStyle w:val="Standard"/>
        <w:jc w:val="center"/>
        <w:rPr>
          <w:rFonts w:ascii="Arial" w:hAnsi="Arial" w:cs="Arial"/>
          <w:sz w:val="22"/>
          <w:szCs w:val="22"/>
        </w:rPr>
      </w:pPr>
      <w:r w:rsidRPr="136CBC92" w:rsidR="006D019C">
        <w:rPr>
          <w:rFonts w:ascii="Arial" w:hAnsi="Arial" w:cs="Arial"/>
          <w:b w:val="1"/>
          <w:bCs w:val="1"/>
          <w:sz w:val="22"/>
          <w:szCs w:val="22"/>
        </w:rPr>
        <w:t>0</w:t>
      </w:r>
      <w:r w:rsidRPr="136CBC92" w:rsidR="0CFD7B0E">
        <w:rPr>
          <w:rFonts w:ascii="Arial" w:hAnsi="Arial" w:cs="Arial"/>
          <w:b w:val="1"/>
          <w:bCs w:val="1"/>
          <w:sz w:val="22"/>
          <w:szCs w:val="22"/>
        </w:rPr>
        <w:t>9</w:t>
      </w:r>
      <w:r w:rsidRPr="136CBC92" w:rsidR="006D019C">
        <w:rPr>
          <w:rFonts w:ascii="Arial" w:hAnsi="Arial" w:cs="Arial"/>
          <w:b w:val="1"/>
          <w:bCs w:val="1"/>
          <w:sz w:val="22"/>
          <w:szCs w:val="22"/>
        </w:rPr>
        <w:t xml:space="preserve"> </w:t>
      </w:r>
      <w:r w:rsidRPr="136CBC92" w:rsidR="5E000626">
        <w:rPr>
          <w:rFonts w:ascii="Arial" w:hAnsi="Arial" w:cs="Arial"/>
          <w:b w:val="1"/>
          <w:bCs w:val="1"/>
          <w:sz w:val="22"/>
          <w:szCs w:val="22"/>
        </w:rPr>
        <w:t xml:space="preserve">TRAVEL </w:t>
      </w:r>
      <w:r w:rsidRPr="136CBC92" w:rsidR="4E06A73A">
        <w:rPr>
          <w:rFonts w:ascii="Arial" w:hAnsi="Arial" w:cs="Arial"/>
          <w:b w:val="1"/>
          <w:bCs w:val="1"/>
          <w:sz w:val="22"/>
          <w:szCs w:val="22"/>
        </w:rPr>
        <w:t xml:space="preserve">&amp; ACCOMODATION </w:t>
      </w:r>
      <w:r w:rsidRPr="136CBC92" w:rsidR="00FC26F9">
        <w:rPr>
          <w:rFonts w:ascii="Arial" w:hAnsi="Arial" w:cs="Arial"/>
          <w:b w:val="1"/>
          <w:bCs w:val="1"/>
          <w:sz w:val="22"/>
          <w:szCs w:val="22"/>
        </w:rPr>
        <w:t>POLICY</w:t>
      </w:r>
      <w:r w:rsidRPr="136CBC92" w:rsidR="00FC26F9">
        <w:rPr>
          <w:rFonts w:ascii="Arial" w:hAnsi="Arial" w:cs="Arial"/>
          <w:sz w:val="22"/>
          <w:szCs w:val="22"/>
        </w:rPr>
        <w:t xml:space="preserve"> </w:t>
      </w:r>
    </w:p>
    <w:p w:rsidR="004F0645" w:rsidP="00FC26F9" w:rsidRDefault="004F0645" w14:paraId="3DFBC457" w14:textId="77777777">
      <w:pPr>
        <w:pStyle w:val="Standard"/>
        <w:jc w:val="center"/>
        <w:rPr>
          <w:rFonts w:ascii="Arial" w:hAnsi="Arial" w:cs="Arial"/>
          <w:sz w:val="22"/>
          <w:szCs w:val="22"/>
        </w:rPr>
      </w:pPr>
    </w:p>
    <w:p w:rsidRPr="00B91609" w:rsidR="00FC26F9" w:rsidP="136CBC92" w:rsidRDefault="00FC26F9" w14:paraId="5239060A" w14:textId="00F57F51">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2ED04A40">
        <w:rPr>
          <w:rFonts w:ascii="Calibri" w:hAnsi="Calibri" w:eastAsia="Calibri" w:cs="Calibri" w:asciiTheme="minorAscii" w:hAnsiTheme="minorAscii" w:eastAsiaTheme="minorAscii" w:cstheme="minorAscii"/>
          <w:noProof w:val="0"/>
          <w:sz w:val="22"/>
          <w:szCs w:val="22"/>
          <w:lang w:val="en-AU"/>
        </w:rPr>
        <w:t xml:space="preserve">SA Dragons Abreast Inc. (SADA) has a proud history of competing at local, intrastate, </w:t>
      </w:r>
      <w:r w:rsidRPr="136CBC92" w:rsidR="2ED04A40">
        <w:rPr>
          <w:rFonts w:ascii="Calibri" w:hAnsi="Calibri" w:eastAsia="Calibri" w:cs="Calibri" w:asciiTheme="minorAscii" w:hAnsiTheme="minorAscii" w:eastAsiaTheme="minorAscii" w:cstheme="minorAscii"/>
          <w:noProof w:val="0"/>
          <w:sz w:val="22"/>
          <w:szCs w:val="22"/>
          <w:lang w:val="en-AU"/>
        </w:rPr>
        <w:t>national</w:t>
      </w:r>
      <w:r w:rsidRPr="136CBC92" w:rsidR="2ED04A40">
        <w:rPr>
          <w:rFonts w:ascii="Calibri" w:hAnsi="Calibri" w:eastAsia="Calibri" w:cs="Calibri" w:asciiTheme="minorAscii" w:hAnsiTheme="minorAscii" w:eastAsiaTheme="minorAscii" w:cstheme="minorAscii"/>
          <w:noProof w:val="0"/>
          <w:sz w:val="22"/>
          <w:szCs w:val="22"/>
          <w:lang w:val="en-AU"/>
        </w:rPr>
        <w:t xml:space="preserve"> and international regattas. The club supports members’ participation in competitions by providing information and planning for travel and accommodation. The Committee, or a designated person, will co-ordinate the arrangements. </w:t>
      </w:r>
    </w:p>
    <w:p w:rsidRPr="00B91609" w:rsidR="00FC26F9" w:rsidP="136CBC92" w:rsidRDefault="00FC26F9" w14:paraId="69271DED" w14:textId="413841C6">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13AC7E3A" w14:textId="16E88ABB">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2ED04A40">
        <w:rPr>
          <w:rFonts w:ascii="Calibri" w:hAnsi="Calibri" w:eastAsia="Calibri" w:cs="Calibri" w:asciiTheme="minorAscii" w:hAnsiTheme="minorAscii" w:eastAsiaTheme="minorAscii" w:cstheme="minorAscii"/>
          <w:noProof w:val="0"/>
          <w:sz w:val="22"/>
          <w:szCs w:val="22"/>
          <w:lang w:val="en-AU"/>
        </w:rPr>
        <w:t xml:space="preserve">SADA encourages all members to be actively involved in fund raising for both the club and charities associated with breast cancer support. It is expected that members will contribute in some way towards these events particularly when they are planned to offset costs for club participation in competitions. Members are also encouraged to provide support through active membership on committees, sub- committees and working groups. </w:t>
      </w:r>
    </w:p>
    <w:p w:rsidRPr="00B91609" w:rsidR="00FC26F9" w:rsidP="136CBC92" w:rsidRDefault="00FC26F9" w14:paraId="0C9C0F4A" w14:textId="0F685DEB">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46C80E61" w14:textId="0B175A7D">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2ED04A40">
        <w:rPr>
          <w:rFonts w:ascii="Calibri" w:hAnsi="Calibri" w:eastAsia="Calibri" w:cs="Calibri" w:asciiTheme="minorAscii" w:hAnsiTheme="minorAscii" w:eastAsiaTheme="minorAscii" w:cstheme="minorAscii"/>
          <w:noProof w:val="0"/>
          <w:sz w:val="22"/>
          <w:szCs w:val="22"/>
          <w:lang w:val="en-AU"/>
        </w:rPr>
        <w:t xml:space="preserve">Team and crew </w:t>
      </w:r>
      <w:r w:rsidRPr="136CBC92" w:rsidR="2ED04A40">
        <w:rPr>
          <w:rFonts w:ascii="Calibri" w:hAnsi="Calibri" w:eastAsia="Calibri" w:cs="Calibri" w:asciiTheme="minorAscii" w:hAnsiTheme="minorAscii" w:eastAsiaTheme="minorAscii" w:cstheme="minorAscii"/>
          <w:noProof w:val="0"/>
          <w:sz w:val="22"/>
          <w:szCs w:val="22"/>
          <w:lang w:val="en-AU"/>
        </w:rPr>
        <w:t>selection</w:t>
      </w:r>
      <w:r w:rsidRPr="136CBC92" w:rsidR="2ED04A40">
        <w:rPr>
          <w:rFonts w:ascii="Calibri" w:hAnsi="Calibri" w:eastAsia="Calibri" w:cs="Calibri" w:asciiTheme="minorAscii" w:hAnsiTheme="minorAscii" w:eastAsiaTheme="minorAscii" w:cstheme="minorAscii"/>
          <w:noProof w:val="0"/>
          <w:sz w:val="22"/>
          <w:szCs w:val="22"/>
          <w:lang w:val="en-AU"/>
        </w:rPr>
        <w:t xml:space="preserve"> will be the responsibility of the Boat Captai</w:t>
      </w:r>
      <w:r w:rsidRPr="136CBC92" w:rsidR="1489533D">
        <w:rPr>
          <w:rFonts w:ascii="Calibri" w:hAnsi="Calibri" w:eastAsia="Calibri" w:cs="Calibri" w:asciiTheme="minorAscii" w:hAnsiTheme="minorAscii" w:eastAsiaTheme="minorAscii" w:cstheme="minorAscii"/>
          <w:noProof w:val="0"/>
          <w:sz w:val="22"/>
          <w:szCs w:val="22"/>
          <w:lang w:val="en-AU"/>
        </w:rPr>
        <w:t>ns</w:t>
      </w:r>
      <w:r w:rsidRPr="136CBC92" w:rsidR="2ED04A40">
        <w:rPr>
          <w:rFonts w:ascii="Calibri" w:hAnsi="Calibri" w:eastAsia="Calibri" w:cs="Calibri" w:asciiTheme="minorAscii" w:hAnsiTheme="minorAscii" w:eastAsiaTheme="minorAscii" w:cstheme="minorAscii"/>
          <w:noProof w:val="0"/>
          <w:sz w:val="22"/>
          <w:szCs w:val="22"/>
          <w:lang w:val="en-AU"/>
        </w:rPr>
        <w:t xml:space="preserve"> in consultation with the Coach</w:t>
      </w:r>
      <w:r w:rsidRPr="136CBC92" w:rsidR="4336C12F">
        <w:rPr>
          <w:rFonts w:ascii="Calibri" w:hAnsi="Calibri" w:eastAsia="Calibri" w:cs="Calibri" w:asciiTheme="minorAscii" w:hAnsiTheme="minorAscii" w:eastAsiaTheme="minorAscii" w:cstheme="minorAscii"/>
          <w:noProof w:val="0"/>
          <w:sz w:val="22"/>
          <w:szCs w:val="22"/>
          <w:lang w:val="en-AU"/>
        </w:rPr>
        <w:t>ing Group</w:t>
      </w:r>
      <w:r w:rsidRPr="136CBC92" w:rsidR="2ED04A40">
        <w:rPr>
          <w:rFonts w:ascii="Calibri" w:hAnsi="Calibri" w:eastAsia="Calibri" w:cs="Calibri" w:asciiTheme="minorAscii" w:hAnsiTheme="minorAscii" w:eastAsiaTheme="minorAscii" w:cstheme="minorAscii"/>
          <w:noProof w:val="0"/>
          <w:sz w:val="22"/>
          <w:szCs w:val="22"/>
          <w:lang w:val="en-AU"/>
        </w:rPr>
        <w:t xml:space="preserve"> in line with the </w:t>
      </w:r>
      <w:r w:rsidRPr="136CBC92" w:rsidR="2ED04A40">
        <w:rPr>
          <w:rFonts w:ascii="Calibri" w:hAnsi="Calibri" w:eastAsia="Calibri" w:cs="Calibri" w:asciiTheme="minorAscii" w:hAnsiTheme="minorAscii" w:eastAsiaTheme="minorAscii" w:cstheme="minorAscii"/>
          <w:b w:val="1"/>
          <w:bCs w:val="1"/>
          <w:noProof w:val="0"/>
          <w:sz w:val="22"/>
          <w:szCs w:val="22"/>
          <w:lang w:val="en-AU"/>
        </w:rPr>
        <w:t>Crew Selection Policy</w:t>
      </w:r>
      <w:r w:rsidRPr="136CBC92" w:rsidR="2ED04A40">
        <w:rPr>
          <w:rFonts w:ascii="Calibri" w:hAnsi="Calibri" w:eastAsia="Calibri" w:cs="Calibri" w:asciiTheme="minorAscii" w:hAnsiTheme="minorAscii" w:eastAsiaTheme="minorAscii" w:cstheme="minorAscii"/>
          <w:noProof w:val="0"/>
          <w:sz w:val="22"/>
          <w:szCs w:val="22"/>
          <w:lang w:val="en-AU"/>
        </w:rPr>
        <w:t>.</w:t>
      </w:r>
      <w:r w:rsidRPr="136CBC92" w:rsidR="2ED04A40">
        <w:rPr>
          <w:rFonts w:ascii="Calibri" w:hAnsi="Calibri" w:eastAsia="Calibri" w:cs="Calibri" w:asciiTheme="minorAscii" w:hAnsiTheme="minorAscii" w:eastAsiaTheme="minorAscii" w:cstheme="minorAscii"/>
          <w:noProof w:val="0"/>
          <w:sz w:val="22"/>
          <w:szCs w:val="22"/>
          <w:lang w:val="en-AU"/>
        </w:rPr>
        <w:t xml:space="preserve"> </w:t>
      </w:r>
      <w:r w:rsidRPr="136CBC92" w:rsidR="2ED04A40">
        <w:rPr>
          <w:rFonts w:ascii="Calibri" w:hAnsi="Calibri" w:eastAsia="Calibri" w:cs="Calibri" w:asciiTheme="minorAscii" w:hAnsiTheme="minorAscii" w:eastAsiaTheme="minorAscii" w:cstheme="minorAscii"/>
          <w:noProof w:val="0"/>
          <w:sz w:val="22"/>
          <w:szCs w:val="22"/>
          <w:lang w:val="en-AU"/>
        </w:rPr>
        <w:t>Selection</w:t>
      </w:r>
      <w:r w:rsidRPr="136CBC92" w:rsidR="2ED04A40">
        <w:rPr>
          <w:rFonts w:ascii="Calibri" w:hAnsi="Calibri" w:eastAsia="Calibri" w:cs="Calibri" w:asciiTheme="minorAscii" w:hAnsiTheme="minorAscii" w:eastAsiaTheme="minorAscii" w:cstheme="minorAscii"/>
          <w:noProof w:val="0"/>
          <w:sz w:val="22"/>
          <w:szCs w:val="22"/>
          <w:lang w:val="en-AU"/>
        </w:rPr>
        <w:t xml:space="preserve"> is based on paddling capability, commitment to training, fitness, balance of the boat, criteria for event category and paddler safety. </w:t>
      </w:r>
    </w:p>
    <w:p w:rsidRPr="00B91609" w:rsidR="00FC26F9" w:rsidP="136CBC92" w:rsidRDefault="00FC26F9" w14:paraId="077C1423" w14:textId="7AF70E7E">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496D8053" w14:textId="1ADA86A0">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2ED04A40">
        <w:rPr>
          <w:rFonts w:ascii="Calibri" w:hAnsi="Calibri" w:eastAsia="Calibri" w:cs="Calibri" w:asciiTheme="minorAscii" w:hAnsiTheme="minorAscii" w:eastAsiaTheme="minorAscii" w:cstheme="minorAscii"/>
          <w:noProof w:val="0"/>
          <w:sz w:val="22"/>
          <w:szCs w:val="22"/>
          <w:lang w:val="en-AU"/>
        </w:rPr>
        <w:t xml:space="preserve">The SADA Committee will </w:t>
      </w:r>
      <w:r w:rsidRPr="136CBC92" w:rsidR="2ED04A40">
        <w:rPr>
          <w:rFonts w:ascii="Calibri" w:hAnsi="Calibri" w:eastAsia="Calibri" w:cs="Calibri" w:asciiTheme="minorAscii" w:hAnsiTheme="minorAscii" w:eastAsiaTheme="minorAscii" w:cstheme="minorAscii"/>
          <w:noProof w:val="0"/>
          <w:sz w:val="22"/>
          <w:szCs w:val="22"/>
          <w:lang w:val="en-AU"/>
        </w:rPr>
        <w:t>determine</w:t>
      </w:r>
      <w:r w:rsidRPr="136CBC92" w:rsidR="2ED04A40">
        <w:rPr>
          <w:rFonts w:ascii="Calibri" w:hAnsi="Calibri" w:eastAsia="Calibri" w:cs="Calibri" w:asciiTheme="minorAscii" w:hAnsiTheme="minorAscii" w:eastAsiaTheme="minorAscii" w:cstheme="minorAscii"/>
          <w:noProof w:val="0"/>
          <w:sz w:val="22"/>
          <w:szCs w:val="22"/>
          <w:lang w:val="en-AU"/>
        </w:rPr>
        <w:t xml:space="preserve"> whether, and to what level, club funds are used to subsidise costs associated with </w:t>
      </w:r>
      <w:r w:rsidRPr="136CBC92" w:rsidR="2ED04A40">
        <w:rPr>
          <w:rFonts w:ascii="Calibri" w:hAnsi="Calibri" w:eastAsia="Calibri" w:cs="Calibri" w:asciiTheme="minorAscii" w:hAnsiTheme="minorAscii" w:eastAsiaTheme="minorAscii" w:cstheme="minorAscii"/>
          <w:noProof w:val="0"/>
          <w:sz w:val="22"/>
          <w:szCs w:val="22"/>
          <w:lang w:val="en-AU"/>
        </w:rPr>
        <w:t>participating</w:t>
      </w:r>
      <w:r w:rsidRPr="136CBC92" w:rsidR="2ED04A40">
        <w:rPr>
          <w:rFonts w:ascii="Calibri" w:hAnsi="Calibri" w:eastAsia="Calibri" w:cs="Calibri" w:asciiTheme="minorAscii" w:hAnsiTheme="minorAscii" w:eastAsiaTheme="minorAscii" w:cstheme="minorAscii"/>
          <w:noProof w:val="0"/>
          <w:sz w:val="22"/>
          <w:szCs w:val="22"/>
          <w:lang w:val="en-AU"/>
        </w:rPr>
        <w:t xml:space="preserve"> in regattas away from home. Committee decisions will be based on approved protocols, </w:t>
      </w:r>
      <w:r w:rsidRPr="136CBC92" w:rsidR="2ED04A40">
        <w:rPr>
          <w:rFonts w:ascii="Calibri" w:hAnsi="Calibri" w:eastAsia="Calibri" w:cs="Calibri" w:asciiTheme="minorAscii" w:hAnsiTheme="minorAscii" w:eastAsiaTheme="minorAscii" w:cstheme="minorAscii"/>
          <w:noProof w:val="0"/>
          <w:sz w:val="22"/>
          <w:szCs w:val="22"/>
          <w:lang w:val="en-AU"/>
        </w:rPr>
        <w:t>procedures</w:t>
      </w:r>
      <w:r w:rsidRPr="136CBC92" w:rsidR="2ED04A40">
        <w:rPr>
          <w:rFonts w:ascii="Calibri" w:hAnsi="Calibri" w:eastAsia="Calibri" w:cs="Calibri" w:asciiTheme="minorAscii" w:hAnsiTheme="minorAscii" w:eastAsiaTheme="minorAscii" w:cstheme="minorAscii"/>
          <w:noProof w:val="0"/>
          <w:sz w:val="22"/>
          <w:szCs w:val="22"/>
          <w:lang w:val="en-AU"/>
        </w:rPr>
        <w:t xml:space="preserve"> and guidelines. </w:t>
      </w:r>
    </w:p>
    <w:p w:rsidRPr="00B91609" w:rsidR="00FC26F9" w:rsidP="136CBC92" w:rsidRDefault="00FC26F9" w14:paraId="70EBD4F5" w14:textId="1F7851F9">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2E6A3F11" w14:textId="0E3638DE">
      <w:pPr>
        <w:pStyle w:val="Standard"/>
        <w:jc w:val="left"/>
        <w:rPr>
          <w:rFonts w:ascii="Calibri" w:hAnsi="Calibri" w:eastAsia="Calibri" w:cs="Calibri" w:asciiTheme="minorAscii" w:hAnsiTheme="minorAscii" w:eastAsiaTheme="minorAscii" w:cstheme="minorAscii"/>
          <w:b w:val="1"/>
          <w:bCs w:val="1"/>
          <w:noProof w:val="0"/>
          <w:sz w:val="22"/>
          <w:szCs w:val="22"/>
          <w:u w:val="single"/>
          <w:lang w:val="en-AU"/>
        </w:rPr>
      </w:pPr>
      <w:r w:rsidRPr="136CBC92" w:rsidR="2ED04A40">
        <w:rPr>
          <w:rFonts w:ascii="Calibri" w:hAnsi="Calibri" w:eastAsia="Calibri" w:cs="Calibri" w:asciiTheme="minorAscii" w:hAnsiTheme="minorAscii" w:eastAsiaTheme="minorAscii" w:cstheme="minorAscii"/>
          <w:b w:val="1"/>
          <w:bCs w:val="1"/>
          <w:noProof w:val="0"/>
          <w:sz w:val="22"/>
          <w:szCs w:val="22"/>
          <w:u w:val="single"/>
          <w:lang w:val="en-AU"/>
        </w:rPr>
        <w:t>Approved Protocols</w:t>
      </w:r>
    </w:p>
    <w:p w:rsidRPr="00B91609" w:rsidR="00FC26F9" w:rsidP="136CBC92" w:rsidRDefault="00FC26F9" w14:paraId="7816F140" w14:textId="3CE5695A">
      <w:pPr>
        <w:pStyle w:val="Standard"/>
        <w:jc w:val="left"/>
        <w:rPr>
          <w:rFonts w:ascii="Calibri" w:hAnsi="Calibri" w:eastAsia="Calibri" w:cs="Calibri" w:asciiTheme="minorAscii" w:hAnsiTheme="minorAscii" w:eastAsiaTheme="minorAscii" w:cstheme="minorAscii"/>
          <w:b w:val="1"/>
          <w:bCs w:val="1"/>
          <w:noProof w:val="0"/>
          <w:sz w:val="22"/>
          <w:szCs w:val="22"/>
          <w:u w:val="single"/>
          <w:lang w:val="en-AU"/>
        </w:rPr>
      </w:pPr>
    </w:p>
    <w:p w:rsidRPr="00B91609" w:rsidR="00FC26F9" w:rsidP="136CBC92" w:rsidRDefault="00FC26F9" w14:paraId="0AB8886A" w14:textId="3D4ACC0E">
      <w:pPr>
        <w:pStyle w:val="Standard"/>
        <w:jc w:val="left"/>
        <w:rPr>
          <w:rFonts w:ascii="Calibri" w:hAnsi="Calibri" w:eastAsia="Calibri" w:cs="Calibri" w:asciiTheme="minorAscii" w:hAnsiTheme="minorAscii" w:eastAsiaTheme="minorAscii" w:cstheme="minorAscii"/>
          <w:b w:val="1"/>
          <w:bCs w:val="1"/>
          <w:noProof w:val="0"/>
          <w:sz w:val="22"/>
          <w:szCs w:val="22"/>
          <w:u w:val="single"/>
          <w:lang w:val="en-AU"/>
        </w:rPr>
      </w:pPr>
      <w:r w:rsidRPr="136CBC92" w:rsidR="2ED04A40">
        <w:rPr>
          <w:rFonts w:ascii="Calibri" w:hAnsi="Calibri" w:eastAsia="Calibri" w:cs="Calibri" w:asciiTheme="minorAscii" w:hAnsiTheme="minorAscii" w:eastAsiaTheme="minorAscii" w:cstheme="minorAscii"/>
          <w:b w:val="1"/>
          <w:bCs w:val="1"/>
          <w:noProof w:val="0"/>
          <w:sz w:val="22"/>
          <w:szCs w:val="22"/>
          <w:u w:val="single"/>
          <w:lang w:val="en-AU"/>
        </w:rPr>
        <w:t>General</w:t>
      </w:r>
    </w:p>
    <w:p w:rsidRPr="00B91609" w:rsidR="00FC26F9" w:rsidP="136CBC92" w:rsidRDefault="00FC26F9" w14:paraId="538DA210" w14:textId="5779246D">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44B344C7" w14:textId="4CD524E3">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2ED04A40">
        <w:rPr>
          <w:rFonts w:ascii="Calibri" w:hAnsi="Calibri" w:eastAsia="Calibri" w:cs="Calibri" w:asciiTheme="minorAscii" w:hAnsiTheme="minorAscii" w:eastAsiaTheme="minorAscii" w:cstheme="minorAscii"/>
          <w:noProof w:val="0"/>
          <w:sz w:val="22"/>
          <w:szCs w:val="22"/>
          <w:lang w:val="en-AU"/>
        </w:rPr>
        <w:t xml:space="preserve">Members who are not selected in an official </w:t>
      </w:r>
      <w:r w:rsidRPr="136CBC92" w:rsidR="2ED04A40">
        <w:rPr>
          <w:rFonts w:ascii="Calibri" w:hAnsi="Calibri" w:eastAsia="Calibri" w:cs="Calibri" w:asciiTheme="minorAscii" w:hAnsiTheme="minorAscii" w:eastAsiaTheme="minorAscii" w:cstheme="minorAscii"/>
          <w:noProof w:val="0"/>
          <w:sz w:val="22"/>
          <w:szCs w:val="22"/>
          <w:lang w:val="en-AU"/>
        </w:rPr>
        <w:t>capacity</w:t>
      </w:r>
      <w:r w:rsidRPr="136CBC92" w:rsidR="2ED04A40">
        <w:rPr>
          <w:rFonts w:ascii="Calibri" w:hAnsi="Calibri" w:eastAsia="Calibri" w:cs="Calibri" w:asciiTheme="minorAscii" w:hAnsiTheme="minorAscii" w:eastAsiaTheme="minorAscii" w:cstheme="minorAscii"/>
          <w:noProof w:val="0"/>
          <w:sz w:val="22"/>
          <w:szCs w:val="22"/>
          <w:lang w:val="en-AU"/>
        </w:rPr>
        <w:t xml:space="preserve"> or race crew will not receive subsidies </w:t>
      </w:r>
      <w:r w:rsidRPr="136CBC92" w:rsidR="532E386E">
        <w:rPr>
          <w:rFonts w:ascii="Calibri" w:hAnsi="Calibri" w:eastAsia="Calibri" w:cs="Calibri" w:asciiTheme="minorAscii" w:hAnsiTheme="minorAscii" w:eastAsiaTheme="minorAscii" w:cstheme="minorAscii"/>
          <w:noProof w:val="0"/>
          <w:sz w:val="22"/>
          <w:szCs w:val="22"/>
          <w:lang w:val="en-AU"/>
        </w:rPr>
        <w:t xml:space="preserve">unless offered by the committee </w:t>
      </w:r>
      <w:r w:rsidRPr="136CBC92" w:rsidR="2ED04A40">
        <w:rPr>
          <w:rFonts w:ascii="Calibri" w:hAnsi="Calibri" w:eastAsia="Calibri" w:cs="Calibri" w:asciiTheme="minorAscii" w:hAnsiTheme="minorAscii" w:eastAsiaTheme="minorAscii" w:cstheme="minorAscii"/>
          <w:noProof w:val="0"/>
          <w:sz w:val="22"/>
          <w:szCs w:val="22"/>
          <w:lang w:val="en-AU"/>
        </w:rPr>
        <w:t xml:space="preserve">for accommodation for National and International </w:t>
      </w:r>
      <w:r w:rsidRPr="136CBC92" w:rsidR="08B6519F">
        <w:rPr>
          <w:rFonts w:ascii="Calibri" w:hAnsi="Calibri" w:eastAsia="Calibri" w:cs="Calibri" w:asciiTheme="minorAscii" w:hAnsiTheme="minorAscii" w:eastAsiaTheme="minorAscii" w:cstheme="minorAscii"/>
          <w:noProof w:val="0"/>
          <w:sz w:val="22"/>
          <w:szCs w:val="22"/>
          <w:lang w:val="en-AU"/>
        </w:rPr>
        <w:t>regattas or</w:t>
      </w:r>
      <w:r w:rsidRPr="136CBC92" w:rsidR="2ED04A40">
        <w:rPr>
          <w:rFonts w:ascii="Calibri" w:hAnsi="Calibri" w:eastAsia="Calibri" w:cs="Calibri" w:asciiTheme="minorAscii" w:hAnsiTheme="minorAscii" w:eastAsiaTheme="minorAscii" w:cstheme="minorAscii"/>
          <w:noProof w:val="0"/>
          <w:sz w:val="22"/>
          <w:szCs w:val="22"/>
          <w:lang w:val="en-AU"/>
        </w:rPr>
        <w:t xml:space="preserve"> travel other than bus transport from club accommodation to regatta course and return subject to seat availability, or other travel as </w:t>
      </w:r>
      <w:r w:rsidRPr="136CBC92" w:rsidR="2ED04A40">
        <w:rPr>
          <w:rFonts w:ascii="Calibri" w:hAnsi="Calibri" w:eastAsia="Calibri" w:cs="Calibri" w:asciiTheme="minorAscii" w:hAnsiTheme="minorAscii" w:eastAsiaTheme="minorAscii" w:cstheme="minorAscii"/>
          <w:noProof w:val="0"/>
          <w:sz w:val="22"/>
          <w:szCs w:val="22"/>
          <w:lang w:val="en-AU"/>
        </w:rPr>
        <w:t>designated</w:t>
      </w:r>
      <w:r w:rsidRPr="136CBC92" w:rsidR="2ED04A40">
        <w:rPr>
          <w:rFonts w:ascii="Calibri" w:hAnsi="Calibri" w:eastAsia="Calibri" w:cs="Calibri" w:asciiTheme="minorAscii" w:hAnsiTheme="minorAscii" w:eastAsiaTheme="minorAscii" w:cstheme="minorAscii"/>
          <w:noProof w:val="0"/>
          <w:sz w:val="22"/>
          <w:szCs w:val="22"/>
          <w:lang w:val="en-AU"/>
        </w:rPr>
        <w:t xml:space="preserve"> by the Committee. </w:t>
      </w:r>
    </w:p>
    <w:p w:rsidRPr="00B91609" w:rsidR="00FC26F9" w:rsidP="136CBC92" w:rsidRDefault="00FC26F9" w14:paraId="2507E9F2" w14:textId="7BDE6CF2">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0E4B2526" w14:textId="3291B763">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2ED04A40">
        <w:rPr>
          <w:rFonts w:ascii="Calibri" w:hAnsi="Calibri" w:eastAsia="Calibri" w:cs="Calibri" w:asciiTheme="minorAscii" w:hAnsiTheme="minorAscii" w:eastAsiaTheme="minorAscii" w:cstheme="minorAscii"/>
          <w:noProof w:val="0"/>
          <w:sz w:val="22"/>
          <w:szCs w:val="22"/>
          <w:lang w:val="en-AU"/>
        </w:rPr>
        <w:t>Supporters, spouses, partners, family members or friends of members and members who are not selected in an officia</w:t>
      </w:r>
      <w:r w:rsidRPr="136CBC92" w:rsidR="2ED04A40">
        <w:rPr>
          <w:rFonts w:ascii="Calibri" w:hAnsi="Calibri" w:eastAsia="Calibri" w:cs="Calibri" w:asciiTheme="minorAscii" w:hAnsiTheme="minorAscii" w:eastAsiaTheme="minorAscii" w:cstheme="minorAscii"/>
          <w:noProof w:val="0"/>
          <w:sz w:val="22"/>
          <w:szCs w:val="22"/>
          <w:lang w:val="en-AU"/>
        </w:rPr>
        <w:t xml:space="preserve">l </w:t>
      </w:r>
      <w:r w:rsidRPr="136CBC92" w:rsidR="2ED04A40">
        <w:rPr>
          <w:rFonts w:ascii="Calibri" w:hAnsi="Calibri" w:eastAsia="Calibri" w:cs="Calibri" w:asciiTheme="minorAscii" w:hAnsiTheme="minorAscii" w:eastAsiaTheme="minorAscii" w:cstheme="minorAscii"/>
          <w:noProof w:val="0"/>
          <w:sz w:val="22"/>
          <w:szCs w:val="22"/>
          <w:lang w:val="en-AU"/>
        </w:rPr>
        <w:t>capaci</w:t>
      </w:r>
      <w:r w:rsidRPr="136CBC92" w:rsidR="2ED04A40">
        <w:rPr>
          <w:rFonts w:ascii="Calibri" w:hAnsi="Calibri" w:eastAsia="Calibri" w:cs="Calibri" w:asciiTheme="minorAscii" w:hAnsiTheme="minorAscii" w:eastAsiaTheme="minorAscii" w:cstheme="minorAscii"/>
          <w:noProof w:val="0"/>
          <w:sz w:val="22"/>
          <w:szCs w:val="22"/>
          <w:lang w:val="en-AU"/>
        </w:rPr>
        <w:t>ty</w:t>
      </w:r>
      <w:r w:rsidRPr="136CBC92" w:rsidR="2ED04A40">
        <w:rPr>
          <w:rFonts w:ascii="Calibri" w:hAnsi="Calibri" w:eastAsia="Calibri" w:cs="Calibri" w:asciiTheme="minorAscii" w:hAnsiTheme="minorAscii" w:eastAsiaTheme="minorAscii" w:cstheme="minorAscii"/>
          <w:noProof w:val="0"/>
          <w:sz w:val="22"/>
          <w:szCs w:val="22"/>
          <w:lang w:val="en-AU"/>
        </w:rPr>
        <w:t xml:space="preserve"> or race crew will not be subsidized for accommodation costs. </w:t>
      </w:r>
    </w:p>
    <w:p w:rsidRPr="00B91609" w:rsidR="00FC26F9" w:rsidP="136CBC92" w:rsidRDefault="00FC26F9" w14:paraId="003AAE2C" w14:textId="45F623A2">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05E89A8B" w14:textId="214EA8E8">
      <w:pPr>
        <w:pStyle w:val="Standard"/>
        <w:jc w:val="left"/>
        <w:rPr>
          <w:rFonts w:ascii="Calibri" w:hAnsi="Calibri" w:eastAsia="Calibri" w:cs="Calibri" w:asciiTheme="minorAscii" w:hAnsiTheme="minorAscii" w:eastAsiaTheme="minorAscii" w:cstheme="minorAscii"/>
          <w:noProof w:val="0"/>
          <w:sz w:val="22"/>
          <w:szCs w:val="22"/>
          <w:lang w:val="en-AU"/>
        </w:rPr>
      </w:pPr>
      <w:r w:rsidRPr="757D415A" w:rsidR="2ED04A40">
        <w:rPr>
          <w:rFonts w:ascii="Calibri" w:hAnsi="Calibri" w:eastAsia="Calibri" w:cs="Calibri" w:asciiTheme="minorAscii" w:hAnsiTheme="minorAscii" w:eastAsiaTheme="minorAscii" w:cstheme="minorAscii"/>
          <w:noProof w:val="0"/>
          <w:sz w:val="22"/>
          <w:szCs w:val="22"/>
          <w:lang w:val="en-AU"/>
        </w:rPr>
        <w:t xml:space="preserve">SADA will </w:t>
      </w:r>
      <w:r w:rsidRPr="757D415A" w:rsidR="2ED04A40">
        <w:rPr>
          <w:rFonts w:ascii="Calibri" w:hAnsi="Calibri" w:eastAsia="Calibri" w:cs="Calibri" w:asciiTheme="minorAscii" w:hAnsiTheme="minorAscii" w:eastAsiaTheme="minorAscii" w:cstheme="minorAscii"/>
          <w:noProof w:val="0"/>
          <w:sz w:val="22"/>
          <w:szCs w:val="22"/>
          <w:lang w:val="en-AU"/>
        </w:rPr>
        <w:t>be responsible for</w:t>
      </w:r>
      <w:r w:rsidRPr="757D415A" w:rsidR="2ED04A40">
        <w:rPr>
          <w:rFonts w:ascii="Calibri" w:hAnsi="Calibri" w:eastAsia="Calibri" w:cs="Calibri" w:asciiTheme="minorAscii" w:hAnsiTheme="minorAscii" w:eastAsiaTheme="minorAscii" w:cstheme="minorAscii"/>
          <w:noProof w:val="0"/>
          <w:sz w:val="22"/>
          <w:szCs w:val="22"/>
          <w:lang w:val="en-AU"/>
        </w:rPr>
        <w:t xml:space="preserve"> payment of race fees for Intrastate, </w:t>
      </w:r>
      <w:r w:rsidRPr="757D415A" w:rsidR="2ED04A40">
        <w:rPr>
          <w:rFonts w:ascii="Calibri" w:hAnsi="Calibri" w:eastAsia="Calibri" w:cs="Calibri" w:asciiTheme="minorAscii" w:hAnsiTheme="minorAscii" w:eastAsiaTheme="minorAscii" w:cstheme="minorAscii"/>
          <w:noProof w:val="0"/>
          <w:sz w:val="22"/>
          <w:szCs w:val="22"/>
          <w:lang w:val="en-AU"/>
        </w:rPr>
        <w:t>National</w:t>
      </w:r>
      <w:r w:rsidRPr="757D415A" w:rsidR="2ED04A40">
        <w:rPr>
          <w:rFonts w:ascii="Calibri" w:hAnsi="Calibri" w:eastAsia="Calibri" w:cs="Calibri" w:asciiTheme="minorAscii" w:hAnsiTheme="minorAscii" w:eastAsiaTheme="minorAscii" w:cstheme="minorAscii"/>
          <w:noProof w:val="0"/>
          <w:sz w:val="22"/>
          <w:szCs w:val="22"/>
          <w:lang w:val="en-AU"/>
        </w:rPr>
        <w:t xml:space="preserve"> and International regattas. </w:t>
      </w:r>
    </w:p>
    <w:p w:rsidR="757D415A" w:rsidP="757D415A" w:rsidRDefault="757D415A" w14:paraId="7BEE44C7" w14:textId="697C406D">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1D9BB5BE" w14:textId="3FCE6F8E">
      <w:pPr>
        <w:pStyle w:val="Standard"/>
        <w:jc w:val="left"/>
        <w:rPr>
          <w:rFonts w:ascii="Calibri" w:hAnsi="Calibri" w:eastAsia="Calibri" w:cs="Calibri" w:asciiTheme="minorAscii" w:hAnsiTheme="minorAscii" w:eastAsiaTheme="minorAscii" w:cstheme="minorAscii"/>
          <w:b w:val="1"/>
          <w:bCs w:val="1"/>
          <w:noProof w:val="0"/>
          <w:sz w:val="22"/>
          <w:szCs w:val="22"/>
          <w:u w:val="single"/>
          <w:lang w:val="en-AU"/>
        </w:rPr>
      </w:pPr>
      <w:r w:rsidRPr="136CBC92" w:rsidR="2ED04A40">
        <w:rPr>
          <w:rFonts w:ascii="Calibri" w:hAnsi="Calibri" w:eastAsia="Calibri" w:cs="Calibri" w:asciiTheme="minorAscii" w:hAnsiTheme="minorAscii" w:eastAsiaTheme="minorAscii" w:cstheme="minorAscii"/>
          <w:b w:val="1"/>
          <w:bCs w:val="1"/>
          <w:noProof w:val="0"/>
          <w:sz w:val="22"/>
          <w:szCs w:val="22"/>
          <w:u w:val="single"/>
          <w:lang w:val="en-AU"/>
        </w:rPr>
        <w:t xml:space="preserve">Travel </w:t>
      </w:r>
    </w:p>
    <w:p w:rsidRPr="00B91609" w:rsidR="00FC26F9" w:rsidP="136CBC92" w:rsidRDefault="00FC26F9" w14:paraId="28845F8C" w14:textId="4828E024">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6ADDD57A" w14:textId="07842600">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2ED04A40">
        <w:rPr>
          <w:rFonts w:ascii="Calibri" w:hAnsi="Calibri" w:eastAsia="Calibri" w:cs="Calibri" w:asciiTheme="minorAscii" w:hAnsiTheme="minorAscii" w:eastAsiaTheme="minorAscii" w:cstheme="minorAscii"/>
          <w:noProof w:val="0"/>
          <w:sz w:val="22"/>
          <w:szCs w:val="22"/>
          <w:lang w:val="en-AU"/>
        </w:rPr>
        <w:t>Members are encouraged to travel as a team, or at least in groups. Individuals who choose to make alternative travel arrangements must notify the Committee through the club secretary and group booking coordinator. Members are to notify Secretary</w:t>
      </w:r>
      <w:r w:rsidRPr="136CBC92" w:rsidR="08321F7D">
        <w:rPr>
          <w:rFonts w:ascii="Calibri" w:hAnsi="Calibri" w:eastAsia="Calibri" w:cs="Calibri" w:asciiTheme="minorAscii" w:hAnsiTheme="minorAscii" w:eastAsiaTheme="minorAscii" w:cstheme="minorAscii"/>
          <w:noProof w:val="0"/>
          <w:sz w:val="22"/>
          <w:szCs w:val="22"/>
          <w:lang w:val="en-AU"/>
        </w:rPr>
        <w:t xml:space="preserve"> or Boat Captain organising the event,</w:t>
      </w:r>
      <w:r w:rsidRPr="136CBC92" w:rsidR="2ED04A40">
        <w:rPr>
          <w:rFonts w:ascii="Calibri" w:hAnsi="Calibri" w:eastAsia="Calibri" w:cs="Calibri" w:asciiTheme="minorAscii" w:hAnsiTheme="minorAscii" w:eastAsiaTheme="minorAscii" w:cstheme="minorAscii"/>
          <w:noProof w:val="0"/>
          <w:sz w:val="22"/>
          <w:szCs w:val="22"/>
          <w:lang w:val="en-AU"/>
        </w:rPr>
        <w:t xml:space="preserve"> </w:t>
      </w:r>
      <w:r w:rsidRPr="136CBC92" w:rsidR="2ED04A40">
        <w:rPr>
          <w:rFonts w:ascii="Calibri" w:hAnsi="Calibri" w:eastAsia="Calibri" w:cs="Calibri" w:asciiTheme="minorAscii" w:hAnsiTheme="minorAscii" w:eastAsiaTheme="minorAscii" w:cstheme="minorAscii"/>
          <w:noProof w:val="0"/>
          <w:sz w:val="22"/>
          <w:szCs w:val="22"/>
          <w:lang w:val="en-AU"/>
        </w:rPr>
        <w:t>of</w:t>
      </w:r>
      <w:r w:rsidRPr="136CBC92" w:rsidR="2ED04A40">
        <w:rPr>
          <w:rFonts w:ascii="Calibri" w:hAnsi="Calibri" w:eastAsia="Calibri" w:cs="Calibri" w:asciiTheme="minorAscii" w:hAnsiTheme="minorAscii" w:eastAsiaTheme="minorAscii" w:cstheme="minorAscii"/>
          <w:noProof w:val="0"/>
          <w:sz w:val="22"/>
          <w:szCs w:val="22"/>
          <w:lang w:val="en-AU"/>
        </w:rPr>
        <w:t xml:space="preserve"> travel details as early as possible after booking. </w:t>
      </w:r>
    </w:p>
    <w:p w:rsidRPr="00B91609" w:rsidR="00FC26F9" w:rsidP="136CBC92" w:rsidRDefault="00FC26F9" w14:paraId="19788589" w14:textId="361CAC9F">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218764EA" w14:textId="0B27EAE1">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2ED04A40">
        <w:rPr>
          <w:rFonts w:ascii="Calibri" w:hAnsi="Calibri" w:eastAsia="Calibri" w:cs="Calibri" w:asciiTheme="minorAscii" w:hAnsiTheme="minorAscii" w:eastAsiaTheme="minorAscii" w:cstheme="minorAscii"/>
          <w:noProof w:val="0"/>
          <w:sz w:val="22"/>
          <w:szCs w:val="22"/>
          <w:lang w:val="en-AU"/>
        </w:rPr>
        <w:t>Individual</w:t>
      </w:r>
      <w:r w:rsidRPr="136CBC92" w:rsidR="2ED04A40">
        <w:rPr>
          <w:rFonts w:ascii="Calibri" w:hAnsi="Calibri" w:eastAsia="Calibri" w:cs="Calibri" w:asciiTheme="minorAscii" w:hAnsiTheme="minorAscii" w:eastAsiaTheme="minorAscii" w:cstheme="minorAscii"/>
          <w:noProof w:val="0"/>
          <w:sz w:val="22"/>
          <w:szCs w:val="22"/>
          <w:lang w:val="en-AU"/>
        </w:rPr>
        <w:t xml:space="preserve">s </w:t>
      </w:r>
      <w:r w:rsidRPr="136CBC92" w:rsidR="2ED04A40">
        <w:rPr>
          <w:rFonts w:ascii="Calibri" w:hAnsi="Calibri" w:eastAsia="Calibri" w:cs="Calibri" w:asciiTheme="minorAscii" w:hAnsiTheme="minorAscii" w:eastAsiaTheme="minorAscii" w:cstheme="minorAscii"/>
          <w:noProof w:val="0"/>
          <w:sz w:val="22"/>
          <w:szCs w:val="22"/>
          <w:lang w:val="en-AU"/>
        </w:rPr>
        <w:t>are responsible f</w:t>
      </w:r>
      <w:r w:rsidRPr="136CBC92" w:rsidR="2ED04A40">
        <w:rPr>
          <w:rFonts w:ascii="Calibri" w:hAnsi="Calibri" w:eastAsia="Calibri" w:cs="Calibri" w:asciiTheme="minorAscii" w:hAnsiTheme="minorAscii" w:eastAsiaTheme="minorAscii" w:cstheme="minorAscii"/>
          <w:noProof w:val="0"/>
          <w:sz w:val="22"/>
          <w:szCs w:val="22"/>
          <w:lang w:val="en-AU"/>
        </w:rPr>
        <w:t>or</w:t>
      </w:r>
      <w:r w:rsidRPr="136CBC92" w:rsidR="2ED04A40">
        <w:rPr>
          <w:rFonts w:ascii="Calibri" w:hAnsi="Calibri" w:eastAsia="Calibri" w:cs="Calibri" w:asciiTheme="minorAscii" w:hAnsiTheme="minorAscii" w:eastAsiaTheme="minorAscii" w:cstheme="minorAscii"/>
          <w:noProof w:val="0"/>
          <w:sz w:val="22"/>
          <w:szCs w:val="22"/>
          <w:lang w:val="en-AU"/>
        </w:rPr>
        <w:t xml:space="preserve"> personal travel costs and </w:t>
      </w:r>
      <w:r w:rsidRPr="136CBC92" w:rsidR="2ED04A40">
        <w:rPr>
          <w:rFonts w:ascii="Calibri" w:hAnsi="Calibri" w:eastAsia="Calibri" w:cs="Calibri" w:asciiTheme="minorAscii" w:hAnsiTheme="minorAscii" w:eastAsiaTheme="minorAscii" w:cstheme="minorAscii"/>
          <w:noProof w:val="0"/>
          <w:sz w:val="22"/>
          <w:szCs w:val="22"/>
          <w:u w:val="single"/>
          <w:lang w:val="en-AU"/>
        </w:rPr>
        <w:t>associated personal insurance for travel and accommodation</w:t>
      </w:r>
      <w:r w:rsidRPr="136CBC92" w:rsidR="2ED04A40">
        <w:rPr>
          <w:rFonts w:ascii="Calibri" w:hAnsi="Calibri" w:eastAsia="Calibri" w:cs="Calibri" w:asciiTheme="minorAscii" w:hAnsiTheme="minorAscii" w:eastAsiaTheme="minorAscii" w:cstheme="minorAscii"/>
          <w:noProof w:val="0"/>
          <w:sz w:val="22"/>
          <w:szCs w:val="22"/>
          <w:lang w:val="en-AU"/>
        </w:rPr>
        <w:t xml:space="preserve">. Travel for official team and selected crew members may be subsidized at the discretion of the Committee but subsidy is dependent on specific approved fund raising for that purpose. </w:t>
      </w:r>
    </w:p>
    <w:p w:rsidRPr="00B91609" w:rsidR="00FC26F9" w:rsidP="136CBC92" w:rsidRDefault="00FC26F9" w14:paraId="332FD466" w14:textId="6B0F5D3F">
      <w:pPr>
        <w:pStyle w:val="Standard"/>
        <w:jc w:val="left"/>
        <w:rPr>
          <w:rFonts w:ascii="Calibri" w:hAnsi="Calibri" w:eastAsia="Calibri" w:cs="Calibri" w:asciiTheme="minorAscii" w:hAnsiTheme="minorAscii" w:eastAsiaTheme="minorAscii" w:cstheme="minorAscii"/>
          <w:noProof w:val="0"/>
          <w:sz w:val="22"/>
          <w:szCs w:val="22"/>
          <w:lang w:val="en-AU"/>
        </w:rPr>
      </w:pPr>
    </w:p>
    <w:p w:rsidRPr="00B91609" w:rsidR="00FC26F9" w:rsidP="136CBC92" w:rsidRDefault="00FC26F9" w14:paraId="73B88F01" w14:textId="717ADC2F">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2ED04A40">
        <w:rPr>
          <w:rFonts w:ascii="Calibri" w:hAnsi="Calibri" w:eastAsia="Calibri" w:cs="Calibri" w:asciiTheme="minorAscii" w:hAnsiTheme="minorAscii" w:eastAsiaTheme="minorAscii" w:cstheme="minorAscii"/>
          <w:noProof w:val="0"/>
          <w:sz w:val="22"/>
          <w:szCs w:val="22"/>
          <w:lang w:val="en-AU"/>
        </w:rPr>
        <w:t xml:space="preserve">SADA members travelling as a group </w:t>
      </w:r>
      <w:r w:rsidRPr="136CBC92" w:rsidR="2ED04A40">
        <w:rPr>
          <w:rFonts w:ascii="Calibri" w:hAnsi="Calibri" w:eastAsia="Calibri" w:cs="Calibri" w:asciiTheme="minorAscii" w:hAnsiTheme="minorAscii" w:eastAsiaTheme="minorAscii" w:cstheme="minorAscii"/>
          <w:noProof w:val="0"/>
          <w:sz w:val="22"/>
          <w:szCs w:val="22"/>
          <w:lang w:val="en-AU"/>
        </w:rPr>
        <w:t>are required to</w:t>
      </w:r>
      <w:r w:rsidRPr="136CBC92" w:rsidR="2ED04A40">
        <w:rPr>
          <w:rFonts w:ascii="Calibri" w:hAnsi="Calibri" w:eastAsia="Calibri" w:cs="Calibri" w:asciiTheme="minorAscii" w:hAnsiTheme="minorAscii" w:eastAsiaTheme="minorAscii" w:cstheme="minorAscii"/>
          <w:noProof w:val="0"/>
          <w:sz w:val="22"/>
          <w:szCs w:val="22"/>
          <w:lang w:val="en-AU"/>
        </w:rPr>
        <w:t xml:space="preserve"> wear club uniform</w:t>
      </w:r>
      <w:r w:rsidRPr="136CBC92" w:rsidR="2C51EBEF">
        <w:rPr>
          <w:rFonts w:ascii="Calibri" w:hAnsi="Calibri" w:eastAsia="Calibri" w:cs="Calibri" w:asciiTheme="minorAscii" w:hAnsiTheme="minorAscii" w:eastAsiaTheme="minorAscii" w:cstheme="minorAscii"/>
          <w:noProof w:val="0"/>
          <w:sz w:val="22"/>
          <w:szCs w:val="22"/>
          <w:lang w:val="en-AU"/>
        </w:rPr>
        <w:t>.</w:t>
      </w:r>
    </w:p>
    <w:p w:rsidR="136CBC92" w:rsidP="136CBC92" w:rsidRDefault="136CBC92" w14:paraId="325FCAB6" w14:textId="5591B906">
      <w:pPr>
        <w:pStyle w:val="Standard"/>
        <w:jc w:val="left"/>
        <w:rPr>
          <w:rFonts w:ascii="Calibri" w:hAnsi="Calibri" w:eastAsia="Calibri" w:cs="Calibri" w:asciiTheme="minorAscii" w:hAnsiTheme="minorAscii" w:eastAsiaTheme="minorAscii" w:cstheme="minorAscii"/>
          <w:noProof w:val="0"/>
          <w:sz w:val="22"/>
          <w:szCs w:val="22"/>
          <w:lang w:val="en-AU"/>
        </w:rPr>
      </w:pPr>
    </w:p>
    <w:p w:rsidR="6808C437" w:rsidP="136CBC92" w:rsidRDefault="6808C437" w14:paraId="7977B506" w14:textId="175C9113">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Transport of paddles and other personal equipment is the responsibility of individual team members. The club may coordinate and subsidize transport of paddles in the ‘coffin</w:t>
      </w:r>
      <w:r w:rsidRPr="136CBC92" w:rsidR="6808C437">
        <w:rPr>
          <w:rFonts w:ascii="Calibri" w:hAnsi="Calibri" w:eastAsia="Calibri" w:cs="Calibri" w:asciiTheme="minorAscii" w:hAnsiTheme="minorAscii" w:eastAsiaTheme="minorAscii" w:cstheme="minorAscii"/>
          <w:noProof w:val="0"/>
          <w:sz w:val="22"/>
          <w:szCs w:val="22"/>
          <w:lang w:val="en-AU"/>
        </w:rPr>
        <w:t>’.</w:t>
      </w:r>
      <w:r w:rsidRPr="136CBC92" w:rsidR="6808C437">
        <w:rPr>
          <w:rFonts w:ascii="Calibri" w:hAnsi="Calibri" w:eastAsia="Calibri" w:cs="Calibri" w:asciiTheme="minorAscii" w:hAnsiTheme="minorAscii" w:eastAsiaTheme="minorAscii" w:cstheme="minorAscii"/>
          <w:noProof w:val="0"/>
          <w:sz w:val="22"/>
          <w:szCs w:val="22"/>
          <w:lang w:val="en-AU"/>
        </w:rPr>
        <w:t xml:space="preserve"> </w:t>
      </w:r>
    </w:p>
    <w:p w:rsidR="136CBC92" w:rsidP="136CBC92" w:rsidRDefault="136CBC92" w14:paraId="00CC7933" w14:textId="2FC9BC5D">
      <w:pPr>
        <w:pStyle w:val="Standard"/>
        <w:jc w:val="left"/>
        <w:rPr>
          <w:rFonts w:ascii="Calibri" w:hAnsi="Calibri" w:eastAsia="Calibri" w:cs="Calibri" w:asciiTheme="minorAscii" w:hAnsiTheme="minorAscii" w:eastAsiaTheme="minorAscii" w:cstheme="minorAscii"/>
          <w:noProof w:val="0"/>
          <w:sz w:val="22"/>
          <w:szCs w:val="22"/>
          <w:lang w:val="en-AU"/>
        </w:rPr>
      </w:pPr>
    </w:p>
    <w:p w:rsidR="6808C437" w:rsidP="136CBC92" w:rsidRDefault="6808C437" w14:paraId="7E0A93E8" w14:textId="5305FD79">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 xml:space="preserve">Bus travel from the club accommodation to and from the regatta course may be subsidized. </w:t>
      </w:r>
    </w:p>
    <w:p w:rsidR="136CBC92" w:rsidP="136CBC92" w:rsidRDefault="136CBC92" w14:paraId="60FE4A11" w14:textId="1E8AA0F0">
      <w:pPr>
        <w:pStyle w:val="Standard"/>
        <w:jc w:val="left"/>
        <w:rPr>
          <w:rFonts w:ascii="Calibri" w:hAnsi="Calibri" w:eastAsia="Calibri" w:cs="Calibri" w:asciiTheme="minorAscii" w:hAnsiTheme="minorAscii" w:eastAsiaTheme="minorAscii" w:cstheme="minorAscii"/>
          <w:noProof w:val="0"/>
          <w:sz w:val="22"/>
          <w:szCs w:val="22"/>
          <w:lang w:val="en-AU"/>
        </w:rPr>
      </w:pPr>
    </w:p>
    <w:p w:rsidR="6808C437" w:rsidP="136CBC92" w:rsidRDefault="6808C437" w14:paraId="46BAF831" w14:textId="10C84978">
      <w:pPr>
        <w:pStyle w:val="Standard"/>
        <w:jc w:val="left"/>
        <w:rPr>
          <w:rFonts w:ascii="Calibri" w:hAnsi="Calibri" w:eastAsia="Calibri" w:cs="Calibri" w:asciiTheme="minorAscii" w:hAnsiTheme="minorAscii" w:eastAsiaTheme="minorAscii" w:cstheme="minorAscii"/>
          <w:b w:val="1"/>
          <w:bCs w:val="1"/>
          <w:noProof w:val="0"/>
          <w:sz w:val="22"/>
          <w:szCs w:val="22"/>
          <w:u w:val="single"/>
          <w:lang w:val="en-AU"/>
        </w:rPr>
      </w:pPr>
      <w:r w:rsidRPr="136CBC92" w:rsidR="6808C437">
        <w:rPr>
          <w:rFonts w:ascii="Calibri" w:hAnsi="Calibri" w:eastAsia="Calibri" w:cs="Calibri" w:asciiTheme="minorAscii" w:hAnsiTheme="minorAscii" w:eastAsiaTheme="minorAscii" w:cstheme="minorAscii"/>
          <w:b w:val="1"/>
          <w:bCs w:val="1"/>
          <w:noProof w:val="0"/>
          <w:sz w:val="22"/>
          <w:szCs w:val="22"/>
          <w:u w:val="single"/>
          <w:lang w:val="en-AU"/>
        </w:rPr>
        <w:t>Accommodation</w:t>
      </w:r>
    </w:p>
    <w:p w:rsidR="6808C437" w:rsidP="136CBC92" w:rsidRDefault="6808C437" w14:paraId="31D03A8E" w14:textId="3AEFE91E">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 xml:space="preserve"> </w:t>
      </w:r>
    </w:p>
    <w:p w:rsidR="6808C437" w:rsidP="136CBC92" w:rsidRDefault="6808C437" w14:paraId="65EFF6DD" w14:textId="1F0260CF">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 xml:space="preserve">Team members and supporters are encouraged to stay in accommodation arranged by the club and to </w:t>
      </w:r>
      <w:r w:rsidRPr="136CBC92" w:rsidR="6808C437">
        <w:rPr>
          <w:rFonts w:ascii="Calibri" w:hAnsi="Calibri" w:eastAsia="Calibri" w:cs="Calibri" w:asciiTheme="minorAscii" w:hAnsiTheme="minorAscii" w:eastAsiaTheme="minorAscii" w:cstheme="minorAscii"/>
          <w:noProof w:val="0"/>
          <w:sz w:val="22"/>
          <w:szCs w:val="22"/>
          <w:lang w:val="en-AU"/>
        </w:rPr>
        <w:t>participate</w:t>
      </w:r>
      <w:r w:rsidRPr="136CBC92" w:rsidR="6808C437">
        <w:rPr>
          <w:rFonts w:ascii="Calibri" w:hAnsi="Calibri" w:eastAsia="Calibri" w:cs="Calibri" w:asciiTheme="minorAscii" w:hAnsiTheme="minorAscii" w:eastAsiaTheme="minorAscii" w:cstheme="minorAscii"/>
          <w:noProof w:val="0"/>
          <w:sz w:val="22"/>
          <w:szCs w:val="22"/>
          <w:lang w:val="en-AU"/>
        </w:rPr>
        <w:t xml:space="preserve"> in team activities during the regatta. Team accommodation will be coordinated by the Committee or a nominated member and be booked by the club. Individuals </w:t>
      </w:r>
      <w:r w:rsidRPr="136CBC92" w:rsidR="6808C437">
        <w:rPr>
          <w:rFonts w:ascii="Calibri" w:hAnsi="Calibri" w:eastAsia="Calibri" w:cs="Calibri" w:asciiTheme="minorAscii" w:hAnsiTheme="minorAscii" w:eastAsiaTheme="minorAscii" w:cstheme="minorAscii"/>
          <w:noProof w:val="0"/>
          <w:sz w:val="22"/>
          <w:szCs w:val="22"/>
          <w:lang w:val="en-AU"/>
        </w:rPr>
        <w:t>are responsible for</w:t>
      </w:r>
      <w:r w:rsidRPr="136CBC92" w:rsidR="6808C437">
        <w:rPr>
          <w:rFonts w:ascii="Calibri" w:hAnsi="Calibri" w:eastAsia="Calibri" w:cs="Calibri" w:asciiTheme="minorAscii" w:hAnsiTheme="minorAscii" w:eastAsiaTheme="minorAscii" w:cstheme="minorAscii"/>
          <w:noProof w:val="0"/>
          <w:sz w:val="22"/>
          <w:szCs w:val="22"/>
          <w:lang w:val="en-AU"/>
        </w:rPr>
        <w:t xml:space="preserve"> accommodation costs and official team members and selected crews may be subsidized at the discretion of the Committee. </w:t>
      </w:r>
    </w:p>
    <w:p w:rsidR="136CBC92" w:rsidP="136CBC92" w:rsidRDefault="136CBC92" w14:paraId="47C581F3" w14:textId="7FFF4889">
      <w:pPr>
        <w:pStyle w:val="Standard"/>
        <w:jc w:val="left"/>
        <w:rPr>
          <w:rFonts w:ascii="Calibri" w:hAnsi="Calibri" w:eastAsia="Calibri" w:cs="Calibri" w:asciiTheme="minorAscii" w:hAnsiTheme="minorAscii" w:eastAsiaTheme="minorAscii" w:cstheme="minorAscii"/>
          <w:noProof w:val="0"/>
          <w:sz w:val="22"/>
          <w:szCs w:val="22"/>
          <w:lang w:val="en-AU"/>
        </w:rPr>
      </w:pPr>
    </w:p>
    <w:p w:rsidR="6808C437" w:rsidP="136CBC92" w:rsidRDefault="6808C437" w14:paraId="78950A77" w14:textId="0360D113">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 xml:space="preserve">Members and/or supporters requiring accommodation after the booking deadline are not guaranteed a bed with the club and may </w:t>
      </w:r>
      <w:r w:rsidRPr="136CBC92" w:rsidR="6808C437">
        <w:rPr>
          <w:rFonts w:ascii="Calibri" w:hAnsi="Calibri" w:eastAsia="Calibri" w:cs="Calibri" w:asciiTheme="minorAscii" w:hAnsiTheme="minorAscii" w:eastAsiaTheme="minorAscii" w:cstheme="minorAscii"/>
          <w:noProof w:val="0"/>
          <w:sz w:val="22"/>
          <w:szCs w:val="22"/>
          <w:lang w:val="en-AU"/>
        </w:rPr>
        <w:t>be required</w:t>
      </w:r>
      <w:r w:rsidRPr="136CBC92" w:rsidR="6808C437">
        <w:rPr>
          <w:rFonts w:ascii="Calibri" w:hAnsi="Calibri" w:eastAsia="Calibri" w:cs="Calibri" w:asciiTheme="minorAscii" w:hAnsiTheme="minorAscii" w:eastAsiaTheme="minorAscii" w:cstheme="minorAscii"/>
          <w:noProof w:val="0"/>
          <w:sz w:val="22"/>
          <w:szCs w:val="22"/>
          <w:lang w:val="en-AU"/>
        </w:rPr>
        <w:t xml:space="preserve"> to seek alternative accommodation. </w:t>
      </w:r>
    </w:p>
    <w:p w:rsidR="136CBC92" w:rsidP="136CBC92" w:rsidRDefault="136CBC92" w14:paraId="7DB39E77" w14:textId="33BC7460">
      <w:pPr>
        <w:pStyle w:val="Standard"/>
        <w:jc w:val="left"/>
        <w:rPr>
          <w:rFonts w:ascii="Calibri" w:hAnsi="Calibri" w:eastAsia="Calibri" w:cs="Calibri" w:asciiTheme="minorAscii" w:hAnsiTheme="minorAscii" w:eastAsiaTheme="minorAscii" w:cstheme="minorAscii"/>
          <w:noProof w:val="0"/>
          <w:sz w:val="22"/>
          <w:szCs w:val="22"/>
          <w:lang w:val="en-AU"/>
        </w:rPr>
      </w:pPr>
    </w:p>
    <w:p w:rsidR="6808C437" w:rsidP="136CBC92" w:rsidRDefault="6808C437" w14:paraId="53571486" w14:textId="2B036A39">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 xml:space="preserve">All group accommodation bookings will be on a room share basis. Room allocation will be the responsibility of the nominated accommodation coordinator, in consultation with members. Individuals </w:t>
      </w:r>
      <w:r w:rsidRPr="136CBC92" w:rsidR="6808C437">
        <w:rPr>
          <w:rFonts w:ascii="Calibri" w:hAnsi="Calibri" w:eastAsia="Calibri" w:cs="Calibri" w:asciiTheme="minorAscii" w:hAnsiTheme="minorAscii" w:eastAsiaTheme="minorAscii" w:cstheme="minorAscii"/>
          <w:noProof w:val="0"/>
          <w:sz w:val="22"/>
          <w:szCs w:val="22"/>
          <w:lang w:val="en-AU"/>
        </w:rPr>
        <w:t>requiring</w:t>
      </w:r>
      <w:r w:rsidRPr="136CBC92" w:rsidR="6808C437">
        <w:rPr>
          <w:rFonts w:ascii="Calibri" w:hAnsi="Calibri" w:eastAsia="Calibri" w:cs="Calibri" w:asciiTheme="minorAscii" w:hAnsiTheme="minorAscii" w:eastAsiaTheme="minorAscii" w:cstheme="minorAscii"/>
          <w:noProof w:val="0"/>
          <w:sz w:val="22"/>
          <w:szCs w:val="22"/>
          <w:lang w:val="en-AU"/>
        </w:rPr>
        <w:t xml:space="preserve"> sole occupancy will </w:t>
      </w:r>
      <w:r w:rsidRPr="136CBC92" w:rsidR="6808C437">
        <w:rPr>
          <w:rFonts w:ascii="Calibri" w:hAnsi="Calibri" w:eastAsia="Calibri" w:cs="Calibri" w:asciiTheme="minorAscii" w:hAnsiTheme="minorAscii" w:eastAsiaTheme="minorAscii" w:cstheme="minorAscii"/>
          <w:noProof w:val="0"/>
          <w:sz w:val="22"/>
          <w:szCs w:val="22"/>
          <w:lang w:val="en-AU"/>
        </w:rPr>
        <w:t>be responsible for</w:t>
      </w:r>
      <w:r w:rsidRPr="136CBC92" w:rsidR="6808C437">
        <w:rPr>
          <w:rFonts w:ascii="Calibri" w:hAnsi="Calibri" w:eastAsia="Calibri" w:cs="Calibri" w:asciiTheme="minorAscii" w:hAnsiTheme="minorAscii" w:eastAsiaTheme="minorAscii" w:cstheme="minorAscii"/>
          <w:noProof w:val="0"/>
          <w:sz w:val="22"/>
          <w:szCs w:val="22"/>
          <w:lang w:val="en-AU"/>
        </w:rPr>
        <w:t xml:space="preserve"> the </w:t>
      </w:r>
      <w:r w:rsidRPr="136CBC92" w:rsidR="6808C437">
        <w:rPr>
          <w:rFonts w:ascii="Calibri" w:hAnsi="Calibri" w:eastAsia="Calibri" w:cs="Calibri" w:asciiTheme="minorAscii" w:hAnsiTheme="minorAscii" w:eastAsiaTheme="minorAscii" w:cstheme="minorAscii"/>
          <w:noProof w:val="0"/>
          <w:sz w:val="22"/>
          <w:szCs w:val="22"/>
          <w:lang w:val="en-AU"/>
        </w:rPr>
        <w:t>additional</w:t>
      </w:r>
      <w:r w:rsidRPr="136CBC92" w:rsidR="6808C437">
        <w:rPr>
          <w:rFonts w:ascii="Calibri" w:hAnsi="Calibri" w:eastAsia="Calibri" w:cs="Calibri" w:asciiTheme="minorAscii" w:hAnsiTheme="minorAscii" w:eastAsiaTheme="minorAscii" w:cstheme="minorAscii"/>
          <w:noProof w:val="0"/>
          <w:sz w:val="22"/>
          <w:szCs w:val="22"/>
          <w:lang w:val="en-AU"/>
        </w:rPr>
        <w:t xml:space="preserve"> cost. </w:t>
      </w:r>
    </w:p>
    <w:p w:rsidR="136CBC92" w:rsidP="136CBC92" w:rsidRDefault="136CBC92" w14:paraId="55133431" w14:textId="41AADFC0">
      <w:pPr>
        <w:pStyle w:val="Standard"/>
        <w:jc w:val="left"/>
        <w:rPr>
          <w:rFonts w:ascii="Calibri" w:hAnsi="Calibri" w:eastAsia="Calibri" w:cs="Calibri" w:asciiTheme="minorAscii" w:hAnsiTheme="minorAscii" w:eastAsiaTheme="minorAscii" w:cstheme="minorAscii"/>
          <w:noProof w:val="0"/>
          <w:sz w:val="22"/>
          <w:szCs w:val="22"/>
          <w:lang w:val="en-AU"/>
        </w:rPr>
      </w:pPr>
    </w:p>
    <w:p w:rsidR="6808C437" w:rsidP="136CBC92" w:rsidRDefault="6808C437" w14:paraId="11C07A76" w14:textId="44EC65C6">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 xml:space="preserve">Team members and supporters will </w:t>
      </w:r>
      <w:r w:rsidRPr="136CBC92" w:rsidR="6808C437">
        <w:rPr>
          <w:rFonts w:ascii="Calibri" w:hAnsi="Calibri" w:eastAsia="Calibri" w:cs="Calibri" w:asciiTheme="minorAscii" w:hAnsiTheme="minorAscii" w:eastAsiaTheme="minorAscii" w:cstheme="minorAscii"/>
          <w:noProof w:val="0"/>
          <w:sz w:val="22"/>
          <w:szCs w:val="22"/>
          <w:lang w:val="en-AU"/>
        </w:rPr>
        <w:t>be required</w:t>
      </w:r>
      <w:r w:rsidRPr="136CBC92" w:rsidR="6808C437">
        <w:rPr>
          <w:rFonts w:ascii="Calibri" w:hAnsi="Calibri" w:eastAsia="Calibri" w:cs="Calibri" w:asciiTheme="minorAscii" w:hAnsiTheme="minorAscii" w:eastAsiaTheme="minorAscii" w:cstheme="minorAscii"/>
          <w:noProof w:val="0"/>
          <w:sz w:val="22"/>
          <w:szCs w:val="22"/>
          <w:lang w:val="en-AU"/>
        </w:rPr>
        <w:t xml:space="preserve"> to pay a deposit prior to confirmation of the club group booking. The Committee will circulate a schedule for </w:t>
      </w:r>
      <w:r w:rsidRPr="136CBC92" w:rsidR="6808C437">
        <w:rPr>
          <w:rFonts w:ascii="Calibri" w:hAnsi="Calibri" w:eastAsia="Calibri" w:cs="Calibri" w:asciiTheme="minorAscii" w:hAnsiTheme="minorAscii" w:eastAsiaTheme="minorAscii" w:cstheme="minorAscii"/>
          <w:noProof w:val="0"/>
          <w:sz w:val="22"/>
          <w:szCs w:val="22"/>
          <w:lang w:val="en-AU"/>
        </w:rPr>
        <w:t>subsequent</w:t>
      </w:r>
      <w:r w:rsidRPr="136CBC92" w:rsidR="6808C437">
        <w:rPr>
          <w:rFonts w:ascii="Calibri" w:hAnsi="Calibri" w:eastAsia="Calibri" w:cs="Calibri" w:asciiTheme="minorAscii" w:hAnsiTheme="minorAscii" w:eastAsiaTheme="minorAscii" w:cstheme="minorAscii"/>
          <w:noProof w:val="0"/>
          <w:sz w:val="22"/>
          <w:szCs w:val="22"/>
          <w:lang w:val="en-AU"/>
        </w:rPr>
        <w:t xml:space="preserve"> accommodation payments. </w:t>
      </w:r>
    </w:p>
    <w:p w:rsidR="136CBC92" w:rsidP="136CBC92" w:rsidRDefault="136CBC92" w14:paraId="50D2AF6E" w14:textId="51AA44E3">
      <w:pPr>
        <w:pStyle w:val="Standard"/>
        <w:jc w:val="left"/>
        <w:rPr>
          <w:rFonts w:ascii="Calibri" w:hAnsi="Calibri" w:eastAsia="Calibri" w:cs="Calibri" w:asciiTheme="minorAscii" w:hAnsiTheme="minorAscii" w:eastAsiaTheme="minorAscii" w:cstheme="minorAscii"/>
          <w:noProof w:val="0"/>
          <w:sz w:val="22"/>
          <w:szCs w:val="22"/>
          <w:lang w:val="en-AU"/>
        </w:rPr>
      </w:pPr>
    </w:p>
    <w:p w:rsidR="6808C437" w:rsidP="136CBC92" w:rsidRDefault="6808C437" w14:paraId="5E42086B" w14:textId="5207D41F">
      <w:pPr>
        <w:pStyle w:val="Standard"/>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Team members and selected crews who choose not to stay at accommodation booked for the group, or if there are insufficient beds available with the club</w:t>
      </w:r>
      <w:r w:rsidRPr="136CBC92" w:rsidR="7F99859D">
        <w:rPr>
          <w:rFonts w:ascii="Calibri" w:hAnsi="Calibri" w:eastAsia="Calibri" w:cs="Calibri" w:asciiTheme="minorAscii" w:hAnsiTheme="minorAscii" w:eastAsiaTheme="minorAscii" w:cstheme="minorAscii"/>
          <w:noProof w:val="0"/>
          <w:sz w:val="22"/>
          <w:szCs w:val="22"/>
          <w:lang w:val="en-AU"/>
        </w:rPr>
        <w:t>.</w:t>
      </w:r>
    </w:p>
    <w:p w:rsidR="6808C437" w:rsidP="136CBC92" w:rsidRDefault="6808C437" w14:paraId="67181A68" w14:textId="23C7CA0E">
      <w:pPr>
        <w:pStyle w:val="Standard"/>
        <w:numPr>
          <w:ilvl w:val="0"/>
          <w:numId w:val="5"/>
        </w:numPr>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 xml:space="preserve">may receive subsidy at discretion of the Committee </w:t>
      </w:r>
    </w:p>
    <w:p w:rsidR="6808C437" w:rsidP="136CBC92" w:rsidRDefault="6808C437" w14:paraId="66A80830" w14:textId="0BDA857F">
      <w:pPr>
        <w:pStyle w:val="Standard"/>
        <w:numPr>
          <w:ilvl w:val="0"/>
          <w:numId w:val="5"/>
        </w:numPr>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 xml:space="preserve">may only be subsidized to the same level as team members using group booking if the cost is equal to or more than club accommodation </w:t>
      </w:r>
    </w:p>
    <w:p w:rsidR="136CBC92" w:rsidP="136CBC92" w:rsidRDefault="136CBC92" w14:paraId="3BB5C54B" w14:textId="45BC82BE">
      <w:pPr>
        <w:pStyle w:val="Standard"/>
        <w:ind w:left="0"/>
        <w:jc w:val="left"/>
        <w:rPr>
          <w:rFonts w:ascii="Calibri" w:hAnsi="Calibri" w:eastAsia="Calibri" w:cs="Calibri" w:asciiTheme="minorAscii" w:hAnsiTheme="minorAscii" w:eastAsiaTheme="minorAscii" w:cstheme="minorAscii"/>
          <w:noProof w:val="0"/>
          <w:sz w:val="22"/>
          <w:szCs w:val="22"/>
          <w:lang w:val="en-AU"/>
        </w:rPr>
      </w:pPr>
    </w:p>
    <w:p w:rsidR="6808C437" w:rsidP="136CBC92" w:rsidRDefault="6808C437" w14:paraId="0BEBF5C8" w14:textId="1A1478FF">
      <w:pPr>
        <w:pStyle w:val="Standard"/>
        <w:ind w:left="0"/>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b w:val="1"/>
          <w:bCs w:val="1"/>
          <w:noProof w:val="0"/>
          <w:sz w:val="22"/>
          <w:szCs w:val="22"/>
          <w:u w:val="single"/>
          <w:lang w:val="en-AU"/>
        </w:rPr>
        <w:t>International Regattas</w:t>
      </w:r>
      <w:r w:rsidRPr="136CBC92" w:rsidR="6808C437">
        <w:rPr>
          <w:rFonts w:ascii="Calibri" w:hAnsi="Calibri" w:eastAsia="Calibri" w:cs="Calibri" w:asciiTheme="minorAscii" w:hAnsiTheme="minorAscii" w:eastAsiaTheme="minorAscii" w:cstheme="minorAscii"/>
          <w:noProof w:val="0"/>
          <w:sz w:val="22"/>
          <w:szCs w:val="22"/>
          <w:lang w:val="en-AU"/>
        </w:rPr>
        <w:t xml:space="preserve"> </w:t>
      </w:r>
    </w:p>
    <w:p w:rsidR="136CBC92" w:rsidP="136CBC92" w:rsidRDefault="136CBC92" w14:paraId="09FF8E9F" w14:textId="6DB8B2A7">
      <w:pPr>
        <w:pStyle w:val="Standard"/>
        <w:ind w:left="0"/>
        <w:jc w:val="left"/>
        <w:rPr>
          <w:rFonts w:ascii="Calibri" w:hAnsi="Calibri" w:eastAsia="Calibri" w:cs="Calibri" w:asciiTheme="minorAscii" w:hAnsiTheme="minorAscii" w:eastAsiaTheme="minorAscii" w:cstheme="minorAscii"/>
          <w:noProof w:val="0"/>
          <w:sz w:val="22"/>
          <w:szCs w:val="22"/>
          <w:lang w:val="en-AU"/>
        </w:rPr>
      </w:pPr>
    </w:p>
    <w:p w:rsidR="6808C437" w:rsidP="136CBC92" w:rsidRDefault="6808C437" w14:paraId="5F9CFA1F" w14:textId="54689C12">
      <w:pPr>
        <w:pStyle w:val="Standard"/>
        <w:ind w:left="0"/>
        <w:jc w:val="left"/>
        <w:rPr>
          <w:rFonts w:ascii="Calibri" w:hAnsi="Calibri" w:eastAsia="Calibri" w:cs="Calibri" w:asciiTheme="minorAscii" w:hAnsiTheme="minorAscii" w:eastAsiaTheme="minorAscii" w:cstheme="minorAscii"/>
          <w:noProof w:val="0"/>
          <w:sz w:val="22"/>
          <w:szCs w:val="22"/>
          <w:lang w:val="en-AU"/>
        </w:rPr>
      </w:pPr>
      <w:r w:rsidRPr="136CBC92" w:rsidR="6808C437">
        <w:rPr>
          <w:rFonts w:ascii="Calibri" w:hAnsi="Calibri" w:eastAsia="Calibri" w:cs="Calibri" w:asciiTheme="minorAscii" w:hAnsiTheme="minorAscii" w:eastAsiaTheme="minorAscii" w:cstheme="minorAscii"/>
          <w:noProof w:val="0"/>
          <w:sz w:val="22"/>
          <w:szCs w:val="22"/>
          <w:lang w:val="en-AU"/>
        </w:rPr>
        <w:t>Travel, accommodation and other arrangements will be aligned</w:t>
      </w:r>
      <w:r w:rsidRPr="136CBC92" w:rsidR="6808C437">
        <w:rPr>
          <w:rFonts w:ascii="Calibri" w:hAnsi="Calibri" w:eastAsia="Calibri" w:cs="Calibri" w:asciiTheme="minorAscii" w:hAnsiTheme="minorAscii" w:eastAsiaTheme="minorAscii" w:cstheme="minorAscii"/>
          <w:noProof w:val="0"/>
          <w:sz w:val="22"/>
          <w:szCs w:val="22"/>
          <w:lang w:val="en-AU"/>
        </w:rPr>
        <w:t xml:space="preserve"> </w:t>
      </w:r>
      <w:r w:rsidRPr="136CBC92" w:rsidR="6808C437">
        <w:rPr>
          <w:rFonts w:ascii="Calibri" w:hAnsi="Calibri" w:eastAsia="Calibri" w:cs="Calibri" w:asciiTheme="minorAscii" w:hAnsiTheme="minorAscii" w:eastAsiaTheme="minorAscii" w:cstheme="minorAscii"/>
          <w:noProof w:val="0"/>
          <w:sz w:val="22"/>
          <w:szCs w:val="22"/>
          <w:lang w:val="en-AU"/>
        </w:rPr>
        <w:t xml:space="preserve">with this policy. </w:t>
      </w:r>
      <w:r w:rsidRPr="136CBC92" w:rsidR="6808C437">
        <w:rPr>
          <w:rFonts w:ascii="Calibri" w:hAnsi="Calibri" w:eastAsia="Calibri" w:cs="Calibri" w:asciiTheme="minorAscii" w:hAnsiTheme="minorAscii" w:eastAsiaTheme="minorAscii" w:cstheme="minorAscii"/>
          <w:noProof w:val="0"/>
          <w:sz w:val="22"/>
          <w:szCs w:val="22"/>
          <w:lang w:val="en-AU"/>
        </w:rPr>
        <w:t>Additional</w:t>
      </w:r>
      <w:r w:rsidRPr="136CBC92" w:rsidR="6808C437">
        <w:rPr>
          <w:rFonts w:ascii="Calibri" w:hAnsi="Calibri" w:eastAsia="Calibri" w:cs="Calibri" w:asciiTheme="minorAscii" w:hAnsiTheme="minorAscii" w:eastAsiaTheme="minorAscii" w:cstheme="minorAscii"/>
          <w:noProof w:val="0"/>
          <w:sz w:val="22"/>
          <w:szCs w:val="22"/>
          <w:lang w:val="en-AU"/>
        </w:rPr>
        <w:t xml:space="preserve"> requirements will be </w:t>
      </w:r>
      <w:r w:rsidRPr="136CBC92" w:rsidR="6808C437">
        <w:rPr>
          <w:rFonts w:ascii="Calibri" w:hAnsi="Calibri" w:eastAsia="Calibri" w:cs="Calibri" w:asciiTheme="minorAscii" w:hAnsiTheme="minorAscii" w:eastAsiaTheme="minorAscii" w:cstheme="minorAscii"/>
          <w:noProof w:val="0"/>
          <w:sz w:val="22"/>
          <w:szCs w:val="22"/>
          <w:lang w:val="en-AU"/>
        </w:rPr>
        <w:t>determined</w:t>
      </w:r>
      <w:r w:rsidRPr="136CBC92" w:rsidR="6808C437">
        <w:rPr>
          <w:rFonts w:ascii="Calibri" w:hAnsi="Calibri" w:eastAsia="Calibri" w:cs="Calibri" w:asciiTheme="minorAscii" w:hAnsiTheme="minorAscii" w:eastAsiaTheme="minorAscii" w:cstheme="minorAscii"/>
          <w:noProof w:val="0"/>
          <w:sz w:val="22"/>
          <w:szCs w:val="22"/>
          <w:lang w:val="en-AU"/>
        </w:rPr>
        <w:t xml:space="preserve"> by the Committee in cons</w:t>
      </w:r>
      <w:r w:rsidRPr="136CBC92" w:rsidR="6808C437">
        <w:rPr>
          <w:rFonts w:ascii="Calibri" w:hAnsi="Calibri" w:eastAsia="Calibri" w:cs="Calibri" w:asciiTheme="minorAscii" w:hAnsiTheme="minorAscii" w:eastAsiaTheme="minorAscii" w:cstheme="minorAscii"/>
          <w:noProof w:val="0"/>
          <w:sz w:val="22"/>
          <w:szCs w:val="22"/>
          <w:lang w:val="en-AU"/>
        </w:rPr>
        <w:t>ult</w:t>
      </w:r>
      <w:r w:rsidRPr="136CBC92" w:rsidR="44A50133">
        <w:rPr>
          <w:rFonts w:ascii="Calibri" w:hAnsi="Calibri" w:eastAsia="Calibri" w:cs="Calibri" w:asciiTheme="minorAscii" w:hAnsiTheme="minorAscii" w:eastAsiaTheme="minorAscii" w:cstheme="minorAscii"/>
          <w:noProof w:val="0"/>
          <w:sz w:val="22"/>
          <w:szCs w:val="22"/>
          <w:lang w:val="en-AU"/>
        </w:rPr>
        <w:t>ation</w:t>
      </w:r>
      <w:r w:rsidRPr="136CBC92" w:rsidR="44A50133">
        <w:rPr>
          <w:rFonts w:ascii="Calibri" w:hAnsi="Calibri" w:eastAsia="Calibri" w:cs="Calibri" w:asciiTheme="minorAscii" w:hAnsiTheme="minorAscii" w:eastAsiaTheme="minorAscii" w:cstheme="minorAscii"/>
          <w:noProof w:val="0"/>
          <w:sz w:val="22"/>
          <w:szCs w:val="22"/>
          <w:lang w:val="en-AU"/>
        </w:rPr>
        <w:t xml:space="preserve"> with designated coordinators, team manager, boat captain and coach and communicated to members.</w:t>
      </w:r>
    </w:p>
    <w:p w:rsidR="136CBC92" w:rsidP="136CBC92" w:rsidRDefault="136CBC92" w14:paraId="48D78735" w14:textId="692F9C49">
      <w:pPr>
        <w:pStyle w:val="Standard"/>
        <w:ind w:left="0"/>
        <w:jc w:val="left"/>
        <w:rPr>
          <w:rFonts w:ascii="Arial" w:hAnsi="Arial" w:eastAsia="Arial" w:cs="Arial"/>
          <w:noProof w:val="0"/>
          <w:lang w:val="en-AU"/>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500"/>
        <w:gridCol w:w="4500"/>
      </w:tblGrid>
      <w:tr w:rsidR="136CBC92" w:rsidTr="136CBC92" w14:paraId="7A526FE0">
        <w:trPr>
          <w:trHeight w:val="300"/>
        </w:trPr>
        <w:tc>
          <w:tcPr>
            <w:tcW w:w="4500" w:type="dxa"/>
            <w:tcMar>
              <w:left w:w="105" w:type="dxa"/>
              <w:right w:w="105" w:type="dxa"/>
            </w:tcMar>
            <w:vAlign w:val="top"/>
          </w:tcPr>
          <w:p w:rsidR="136CBC92" w:rsidP="136CBC92" w:rsidRDefault="136CBC92" w14:paraId="1BBDCC2B" w14:textId="2DA31773">
            <w:pPr>
              <w:spacing w:line="259" w:lineRule="auto"/>
              <w:jc w:val="both"/>
              <w:rPr>
                <w:rFonts w:ascii="Calibri" w:hAnsi="Calibri" w:eastAsia="Calibri" w:cs="Calibri"/>
                <w:b w:val="0"/>
                <w:bCs w:val="0"/>
                <w:i w:val="0"/>
                <w:iCs w:val="0"/>
                <w:caps w:val="0"/>
                <w:smallCaps w:val="0"/>
                <w:color w:val="000000" w:themeColor="text1" w:themeTint="FF" w:themeShade="FF"/>
                <w:sz w:val="22"/>
                <w:szCs w:val="22"/>
              </w:rPr>
            </w:pPr>
            <w:r w:rsidRPr="136CBC92" w:rsidR="136CBC92">
              <w:rPr>
                <w:rFonts w:ascii="Calibri" w:hAnsi="Calibri" w:eastAsia="Calibri" w:cs="Calibri"/>
                <w:b w:val="1"/>
                <w:bCs w:val="1"/>
                <w:i w:val="0"/>
                <w:iCs w:val="0"/>
                <w:caps w:val="0"/>
                <w:smallCaps w:val="0"/>
                <w:color w:val="000000" w:themeColor="text1" w:themeTint="FF" w:themeShade="FF"/>
                <w:sz w:val="22"/>
                <w:szCs w:val="22"/>
                <w:lang w:val="en-AU"/>
              </w:rPr>
              <w:t>Endorsed by SADA Committee</w:t>
            </w:r>
          </w:p>
        </w:tc>
        <w:tc>
          <w:tcPr>
            <w:tcW w:w="4500" w:type="dxa"/>
            <w:tcMar>
              <w:left w:w="105" w:type="dxa"/>
              <w:right w:w="105" w:type="dxa"/>
            </w:tcMar>
            <w:vAlign w:val="top"/>
          </w:tcPr>
          <w:p w:rsidR="6C010255" w:rsidP="136CBC92" w:rsidRDefault="6C010255" w14:paraId="0C714EAC" w14:textId="1646E697">
            <w:pPr>
              <w:spacing w:before="0" w:beforeAutospacing="off" w:after="0" w:afterAutospacing="off" w:line="259" w:lineRule="auto"/>
              <w:ind w:left="0" w:right="0"/>
              <w:jc w:val="both"/>
              <w:rPr>
                <w:rFonts w:ascii="Calibri" w:hAnsi="Calibri" w:eastAsia="Calibri" w:cs="Calibri"/>
                <w:b w:val="0"/>
                <w:bCs w:val="0"/>
                <w:i w:val="0"/>
                <w:iCs w:val="0"/>
                <w:caps w:val="0"/>
                <w:smallCaps w:val="0"/>
                <w:color w:val="000000" w:themeColor="text1" w:themeTint="FF" w:themeShade="FF"/>
                <w:sz w:val="22"/>
                <w:szCs w:val="22"/>
              </w:rPr>
            </w:pPr>
            <w:r w:rsidRPr="136CBC92" w:rsidR="6C010255">
              <w:rPr>
                <w:rFonts w:ascii="Calibri" w:hAnsi="Calibri" w:eastAsia="Calibri" w:cs="Calibri"/>
                <w:b w:val="1"/>
                <w:bCs w:val="1"/>
                <w:i w:val="0"/>
                <w:iCs w:val="0"/>
                <w:caps w:val="0"/>
                <w:smallCaps w:val="0"/>
                <w:color w:val="000000" w:themeColor="text1" w:themeTint="FF" w:themeShade="FF"/>
                <w:sz w:val="22"/>
                <w:szCs w:val="22"/>
                <w:lang w:val="en-AU"/>
              </w:rPr>
              <w:t>16/03</w:t>
            </w:r>
            <w:r w:rsidRPr="136CBC92" w:rsidR="136CBC92">
              <w:rPr>
                <w:rFonts w:ascii="Calibri" w:hAnsi="Calibri" w:eastAsia="Calibri" w:cs="Calibri"/>
                <w:b w:val="1"/>
                <w:bCs w:val="1"/>
                <w:i w:val="0"/>
                <w:iCs w:val="0"/>
                <w:caps w:val="0"/>
                <w:smallCaps w:val="0"/>
                <w:color w:val="000000" w:themeColor="text1" w:themeTint="FF" w:themeShade="FF"/>
                <w:sz w:val="22"/>
                <w:szCs w:val="22"/>
                <w:lang w:val="en-AU"/>
              </w:rPr>
              <w:t>/202</w:t>
            </w:r>
            <w:r w:rsidRPr="136CBC92" w:rsidR="17F6567D">
              <w:rPr>
                <w:rFonts w:ascii="Calibri" w:hAnsi="Calibri" w:eastAsia="Calibri" w:cs="Calibri"/>
                <w:b w:val="1"/>
                <w:bCs w:val="1"/>
                <w:i w:val="0"/>
                <w:iCs w:val="0"/>
                <w:caps w:val="0"/>
                <w:smallCaps w:val="0"/>
                <w:color w:val="000000" w:themeColor="text1" w:themeTint="FF" w:themeShade="FF"/>
                <w:sz w:val="22"/>
                <w:szCs w:val="22"/>
                <w:lang w:val="en-AU"/>
              </w:rPr>
              <w:t>4</w:t>
            </w:r>
          </w:p>
        </w:tc>
      </w:tr>
      <w:tr w:rsidR="136CBC92" w:rsidTr="136CBC92" w14:paraId="173CA679">
        <w:trPr>
          <w:trHeight w:val="300"/>
        </w:trPr>
        <w:tc>
          <w:tcPr>
            <w:tcW w:w="4500" w:type="dxa"/>
            <w:tcMar>
              <w:left w:w="105" w:type="dxa"/>
              <w:right w:w="105" w:type="dxa"/>
            </w:tcMar>
            <w:vAlign w:val="top"/>
          </w:tcPr>
          <w:p w:rsidR="136CBC92" w:rsidP="136CBC92" w:rsidRDefault="136CBC92" w14:paraId="5A142116" w14:textId="6DAB2C25">
            <w:pPr>
              <w:spacing w:line="259" w:lineRule="auto"/>
              <w:jc w:val="both"/>
              <w:rPr>
                <w:rFonts w:ascii="Calibri" w:hAnsi="Calibri" w:eastAsia="Calibri" w:cs="Calibri"/>
                <w:b w:val="0"/>
                <w:bCs w:val="0"/>
                <w:i w:val="0"/>
                <w:iCs w:val="0"/>
                <w:caps w:val="0"/>
                <w:smallCaps w:val="0"/>
                <w:color w:val="000000" w:themeColor="text1" w:themeTint="FF" w:themeShade="FF"/>
                <w:sz w:val="22"/>
                <w:szCs w:val="22"/>
              </w:rPr>
            </w:pPr>
            <w:r w:rsidRPr="136CBC92" w:rsidR="136CBC92">
              <w:rPr>
                <w:rFonts w:ascii="Calibri" w:hAnsi="Calibri" w:eastAsia="Calibri" w:cs="Calibri"/>
                <w:b w:val="1"/>
                <w:bCs w:val="1"/>
                <w:i w:val="0"/>
                <w:iCs w:val="0"/>
                <w:caps w:val="0"/>
                <w:smallCaps w:val="0"/>
                <w:color w:val="000000" w:themeColor="text1" w:themeTint="FF" w:themeShade="FF"/>
                <w:sz w:val="22"/>
                <w:szCs w:val="22"/>
                <w:lang w:val="en-AU"/>
              </w:rPr>
              <w:t>Date these procedures apply from:</w:t>
            </w:r>
          </w:p>
        </w:tc>
        <w:tc>
          <w:tcPr>
            <w:tcW w:w="4500" w:type="dxa"/>
            <w:tcMar>
              <w:left w:w="105" w:type="dxa"/>
              <w:right w:w="105" w:type="dxa"/>
            </w:tcMar>
            <w:vAlign w:val="top"/>
          </w:tcPr>
          <w:p w:rsidR="789958F5" w:rsidP="136CBC92" w:rsidRDefault="789958F5" w14:paraId="7CA31DBB" w14:textId="79E34D3C">
            <w:pPr>
              <w:spacing w:before="0" w:beforeAutospacing="off" w:after="0" w:afterAutospacing="off" w:line="259" w:lineRule="auto"/>
              <w:ind w:left="0" w:right="0"/>
              <w:jc w:val="both"/>
              <w:rPr>
                <w:rFonts w:ascii="Calibri" w:hAnsi="Calibri" w:eastAsia="Calibri" w:cs="Calibri"/>
                <w:b w:val="1"/>
                <w:bCs w:val="1"/>
                <w:i w:val="0"/>
                <w:iCs w:val="0"/>
                <w:caps w:val="0"/>
                <w:smallCaps w:val="0"/>
                <w:color w:val="000000" w:themeColor="text1" w:themeTint="FF" w:themeShade="FF"/>
                <w:sz w:val="22"/>
                <w:szCs w:val="22"/>
                <w:lang w:val="en-AU"/>
              </w:rPr>
            </w:pPr>
            <w:r w:rsidRPr="136CBC92" w:rsidR="789958F5">
              <w:rPr>
                <w:rFonts w:ascii="Calibri" w:hAnsi="Calibri" w:eastAsia="Calibri" w:cs="Calibri"/>
                <w:b w:val="1"/>
                <w:bCs w:val="1"/>
                <w:i w:val="0"/>
                <w:iCs w:val="0"/>
                <w:caps w:val="0"/>
                <w:smallCaps w:val="0"/>
                <w:color w:val="000000" w:themeColor="text1" w:themeTint="FF" w:themeShade="FF"/>
                <w:sz w:val="22"/>
                <w:szCs w:val="22"/>
                <w:lang w:val="en-AU"/>
              </w:rPr>
              <w:t>16/03</w:t>
            </w:r>
            <w:r w:rsidRPr="136CBC92" w:rsidR="136CBC92">
              <w:rPr>
                <w:rFonts w:ascii="Calibri" w:hAnsi="Calibri" w:eastAsia="Calibri" w:cs="Calibri"/>
                <w:b w:val="1"/>
                <w:bCs w:val="1"/>
                <w:i w:val="0"/>
                <w:iCs w:val="0"/>
                <w:caps w:val="0"/>
                <w:smallCaps w:val="0"/>
                <w:color w:val="000000" w:themeColor="text1" w:themeTint="FF" w:themeShade="FF"/>
                <w:sz w:val="22"/>
                <w:szCs w:val="22"/>
                <w:lang w:val="en-AU"/>
              </w:rPr>
              <w:t>/202</w:t>
            </w:r>
            <w:r w:rsidRPr="136CBC92" w:rsidR="62D76FD6">
              <w:rPr>
                <w:rFonts w:ascii="Calibri" w:hAnsi="Calibri" w:eastAsia="Calibri" w:cs="Calibri"/>
                <w:b w:val="1"/>
                <w:bCs w:val="1"/>
                <w:i w:val="0"/>
                <w:iCs w:val="0"/>
                <w:caps w:val="0"/>
                <w:smallCaps w:val="0"/>
                <w:color w:val="000000" w:themeColor="text1" w:themeTint="FF" w:themeShade="FF"/>
                <w:sz w:val="22"/>
                <w:szCs w:val="22"/>
                <w:lang w:val="en-AU"/>
              </w:rPr>
              <w:t>4</w:t>
            </w:r>
          </w:p>
        </w:tc>
      </w:tr>
      <w:tr w:rsidR="136CBC92" w:rsidTr="136CBC92" w14:paraId="322A93BF">
        <w:trPr>
          <w:trHeight w:val="300"/>
        </w:trPr>
        <w:tc>
          <w:tcPr>
            <w:tcW w:w="4500" w:type="dxa"/>
            <w:tcMar>
              <w:left w:w="105" w:type="dxa"/>
              <w:right w:w="105" w:type="dxa"/>
            </w:tcMar>
            <w:vAlign w:val="top"/>
          </w:tcPr>
          <w:p w:rsidR="136CBC92" w:rsidP="136CBC92" w:rsidRDefault="136CBC92" w14:paraId="777FAEEC" w14:textId="66F2EBF5">
            <w:pPr>
              <w:spacing w:line="259" w:lineRule="auto"/>
              <w:jc w:val="both"/>
              <w:rPr>
                <w:rFonts w:ascii="Calibri" w:hAnsi="Calibri" w:eastAsia="Calibri" w:cs="Calibri"/>
                <w:b w:val="0"/>
                <w:bCs w:val="0"/>
                <w:i w:val="0"/>
                <w:iCs w:val="0"/>
                <w:caps w:val="0"/>
                <w:smallCaps w:val="0"/>
                <w:color w:val="000000" w:themeColor="text1" w:themeTint="FF" w:themeShade="FF"/>
                <w:sz w:val="22"/>
                <w:szCs w:val="22"/>
              </w:rPr>
            </w:pPr>
            <w:r w:rsidRPr="136CBC92" w:rsidR="136CBC92">
              <w:rPr>
                <w:rFonts w:ascii="Calibri" w:hAnsi="Calibri" w:eastAsia="Calibri" w:cs="Calibri"/>
                <w:b w:val="1"/>
                <w:bCs w:val="1"/>
                <w:i w:val="0"/>
                <w:iCs w:val="0"/>
                <w:caps w:val="0"/>
                <w:smallCaps w:val="0"/>
                <w:color w:val="000000" w:themeColor="text1" w:themeTint="FF" w:themeShade="FF"/>
                <w:sz w:val="22"/>
                <w:szCs w:val="22"/>
                <w:lang w:val="en-AU"/>
              </w:rPr>
              <w:t>Review date:</w:t>
            </w:r>
          </w:p>
        </w:tc>
        <w:tc>
          <w:tcPr>
            <w:tcW w:w="4500" w:type="dxa"/>
            <w:tcMar>
              <w:left w:w="105" w:type="dxa"/>
              <w:right w:w="105" w:type="dxa"/>
            </w:tcMar>
            <w:vAlign w:val="top"/>
          </w:tcPr>
          <w:p w:rsidR="0EA48925" w:rsidP="136CBC92" w:rsidRDefault="0EA48925" w14:paraId="57CF07A9" w14:textId="403906F5">
            <w:pPr>
              <w:spacing w:before="0" w:beforeAutospacing="off" w:after="0" w:afterAutospacing="off" w:line="259" w:lineRule="auto"/>
              <w:ind w:left="0" w:right="0"/>
              <w:jc w:val="both"/>
              <w:rPr>
                <w:rFonts w:ascii="Calibri" w:hAnsi="Calibri" w:eastAsia="Calibri" w:cs="Calibri"/>
                <w:b w:val="1"/>
                <w:bCs w:val="1"/>
                <w:i w:val="0"/>
                <w:iCs w:val="0"/>
                <w:caps w:val="0"/>
                <w:smallCaps w:val="0"/>
                <w:color w:val="000000" w:themeColor="text1" w:themeTint="FF" w:themeShade="FF"/>
                <w:sz w:val="22"/>
                <w:szCs w:val="22"/>
                <w:lang w:val="en-AU"/>
              </w:rPr>
            </w:pPr>
            <w:r w:rsidRPr="136CBC92" w:rsidR="0EA48925">
              <w:rPr>
                <w:rFonts w:ascii="Calibri" w:hAnsi="Calibri" w:eastAsia="Calibri" w:cs="Calibri"/>
                <w:b w:val="1"/>
                <w:bCs w:val="1"/>
                <w:i w:val="0"/>
                <w:iCs w:val="0"/>
                <w:caps w:val="0"/>
                <w:smallCaps w:val="0"/>
                <w:color w:val="000000" w:themeColor="text1" w:themeTint="FF" w:themeShade="FF"/>
                <w:sz w:val="22"/>
                <w:szCs w:val="22"/>
                <w:lang w:val="en-AU"/>
              </w:rPr>
              <w:t>16/03</w:t>
            </w:r>
            <w:r w:rsidRPr="136CBC92" w:rsidR="136CBC92">
              <w:rPr>
                <w:rFonts w:ascii="Calibri" w:hAnsi="Calibri" w:eastAsia="Calibri" w:cs="Calibri"/>
                <w:b w:val="1"/>
                <w:bCs w:val="1"/>
                <w:i w:val="0"/>
                <w:iCs w:val="0"/>
                <w:caps w:val="0"/>
                <w:smallCaps w:val="0"/>
                <w:color w:val="000000" w:themeColor="text1" w:themeTint="FF" w:themeShade="FF"/>
                <w:sz w:val="22"/>
                <w:szCs w:val="22"/>
                <w:lang w:val="en-AU"/>
              </w:rPr>
              <w:t>/202</w:t>
            </w:r>
            <w:r w:rsidRPr="136CBC92" w:rsidR="5E3413FF">
              <w:rPr>
                <w:rFonts w:ascii="Calibri" w:hAnsi="Calibri" w:eastAsia="Calibri" w:cs="Calibri"/>
                <w:b w:val="1"/>
                <w:bCs w:val="1"/>
                <w:i w:val="0"/>
                <w:iCs w:val="0"/>
                <w:caps w:val="0"/>
                <w:smallCaps w:val="0"/>
                <w:color w:val="000000" w:themeColor="text1" w:themeTint="FF" w:themeShade="FF"/>
                <w:sz w:val="22"/>
                <w:szCs w:val="22"/>
                <w:lang w:val="en-AU"/>
              </w:rPr>
              <w:t>6</w:t>
            </w:r>
          </w:p>
        </w:tc>
      </w:tr>
    </w:tbl>
    <w:p w:rsidR="136CBC92" w:rsidP="136CBC92" w:rsidRDefault="136CBC92" w14:paraId="35EE57F5" w14:textId="7653A346">
      <w:pPr>
        <w:pStyle w:val="Standard"/>
        <w:ind w:left="0"/>
        <w:jc w:val="left"/>
        <w:rPr>
          <w:rFonts w:ascii="Arial" w:hAnsi="Arial" w:eastAsia="Arial" w:cs="Arial"/>
          <w:noProof w:val="0"/>
          <w:lang w:val="en-AU"/>
        </w:rPr>
      </w:pPr>
    </w:p>
    <w:sectPr w:rsidR="00DC4AE1">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ba926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6C648C"/>
    <w:multiLevelType w:val="multilevel"/>
    <w:tmpl w:val="369ECBAE"/>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53687263"/>
    <w:multiLevelType w:val="multilevel"/>
    <w:tmpl w:val="07942582"/>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5B4E045C"/>
    <w:multiLevelType w:val="hybridMultilevel"/>
    <w:tmpl w:val="ED241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3C848CB"/>
    <w:multiLevelType w:val="multilevel"/>
    <w:tmpl w:val="07942582"/>
    <w:numStyleLink w:val="WWNum3"/>
  </w:abstractNum>
  <w:num w:numId="5">
    <w:abstractNumId w:val="4"/>
  </w:num>
  <w:num w:numId="1" w16cid:durableId="38359854">
    <w:abstractNumId w:val="1"/>
  </w:num>
  <w:num w:numId="2" w16cid:durableId="1182669734">
    <w:abstractNumId w:val="0"/>
  </w:num>
  <w:num w:numId="3" w16cid:durableId="1341666821">
    <w:abstractNumId w:val="3"/>
    <w:lvlOverride w:ilvl="0">
      <w:lvl w:ilvl="0">
        <w:numFmt w:val="bullet"/>
        <w:lvlText w:val=""/>
        <w:lvlJc w:val="left"/>
        <w:pPr>
          <w:ind w:left="720" w:hanging="360"/>
        </w:pPr>
        <w:rPr>
          <w:rFonts w:ascii="Wingdings" w:hAnsi="Wingdings"/>
          <w:color w:val="auto"/>
        </w:rPr>
      </w:lvl>
    </w:lvlOverride>
  </w:num>
  <w:num w:numId="4" w16cid:durableId="175200199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F9"/>
    <w:rsid w:val="001151AD"/>
    <w:rsid w:val="00152915"/>
    <w:rsid w:val="001E6C03"/>
    <w:rsid w:val="00217A91"/>
    <w:rsid w:val="003D40F0"/>
    <w:rsid w:val="003F6DF9"/>
    <w:rsid w:val="00402D6F"/>
    <w:rsid w:val="004F0645"/>
    <w:rsid w:val="00574B37"/>
    <w:rsid w:val="00684B75"/>
    <w:rsid w:val="006D019C"/>
    <w:rsid w:val="008E6CAB"/>
    <w:rsid w:val="00A15E5B"/>
    <w:rsid w:val="00AB1654"/>
    <w:rsid w:val="00C26890"/>
    <w:rsid w:val="00D654AD"/>
    <w:rsid w:val="00DC4AE1"/>
    <w:rsid w:val="00EF0D1C"/>
    <w:rsid w:val="00F86862"/>
    <w:rsid w:val="00FC26F9"/>
    <w:rsid w:val="080FC6C7"/>
    <w:rsid w:val="08321F7D"/>
    <w:rsid w:val="084E2C9C"/>
    <w:rsid w:val="08B6519F"/>
    <w:rsid w:val="0CAE8FBD"/>
    <w:rsid w:val="0CE337EA"/>
    <w:rsid w:val="0CFD7B0E"/>
    <w:rsid w:val="0D3D9612"/>
    <w:rsid w:val="0D9332DE"/>
    <w:rsid w:val="0DA5EE1E"/>
    <w:rsid w:val="0E22BCD9"/>
    <w:rsid w:val="0E994B6F"/>
    <w:rsid w:val="0E994B6F"/>
    <w:rsid w:val="0EA48925"/>
    <w:rsid w:val="0F41BE7F"/>
    <w:rsid w:val="136CBC92"/>
    <w:rsid w:val="1489533D"/>
    <w:rsid w:val="17F6567D"/>
    <w:rsid w:val="1E9D199B"/>
    <w:rsid w:val="2038E9FC"/>
    <w:rsid w:val="2131B5C0"/>
    <w:rsid w:val="21B524E3"/>
    <w:rsid w:val="2350F544"/>
    <w:rsid w:val="24ECC5A5"/>
    <w:rsid w:val="2505EE02"/>
    <w:rsid w:val="25269E43"/>
    <w:rsid w:val="26889606"/>
    <w:rsid w:val="2ACCBC76"/>
    <w:rsid w:val="2C51EBEF"/>
    <w:rsid w:val="2ED04A40"/>
    <w:rsid w:val="3502E96F"/>
    <w:rsid w:val="3C6C5B03"/>
    <w:rsid w:val="4336C12F"/>
    <w:rsid w:val="44A50133"/>
    <w:rsid w:val="4C6AD6D9"/>
    <w:rsid w:val="4C83FF36"/>
    <w:rsid w:val="4E06A73A"/>
    <w:rsid w:val="5082EEDB"/>
    <w:rsid w:val="532E386E"/>
    <w:rsid w:val="5611B91F"/>
    <w:rsid w:val="594959E1"/>
    <w:rsid w:val="5AE52A42"/>
    <w:rsid w:val="5C80FAA3"/>
    <w:rsid w:val="5E000626"/>
    <w:rsid w:val="5E3413FF"/>
    <w:rsid w:val="62D76FD6"/>
    <w:rsid w:val="648C0C88"/>
    <w:rsid w:val="6627DCE9"/>
    <w:rsid w:val="6808C437"/>
    <w:rsid w:val="6AEA1335"/>
    <w:rsid w:val="6C010255"/>
    <w:rsid w:val="6C37E45A"/>
    <w:rsid w:val="757D415A"/>
    <w:rsid w:val="789958F5"/>
    <w:rsid w:val="792B9563"/>
    <w:rsid w:val="7F998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790C"/>
  <w15:chartTrackingRefBased/>
  <w15:docId w15:val="{1C43288A-8EDB-4C62-829A-E3FDCB3E25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26F9"/>
    <w:pPr>
      <w:spacing w:after="0" w:line="240" w:lineRule="auto"/>
    </w:pPr>
    <w:rPr>
      <w:rFonts w:ascii="Times New Roman" w:hAnsi="Times New Roman" w:eastAsia="Times New Roman" w:cs="Times New Roman"/>
      <w:kern w:val="0"/>
      <w:sz w:val="24"/>
      <w:szCs w:val="24"/>
      <w:lang w:eastAsia="en-AU"/>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FC26F9"/>
    <w:rPr>
      <w:color w:val="0000FF"/>
      <w:u w:val="single"/>
    </w:rPr>
  </w:style>
  <w:style w:type="paragraph" w:styleId="Footer">
    <w:name w:val="footer"/>
    <w:basedOn w:val="Normal"/>
    <w:link w:val="FooterChar"/>
    <w:uiPriority w:val="99"/>
    <w:rsid w:val="00FC26F9"/>
    <w:pPr>
      <w:tabs>
        <w:tab w:val="center" w:pos="4153"/>
        <w:tab w:val="right" w:pos="8306"/>
      </w:tabs>
    </w:pPr>
  </w:style>
  <w:style w:type="character" w:styleId="FooterChar" w:customStyle="1">
    <w:name w:val="Footer Char"/>
    <w:basedOn w:val="DefaultParagraphFont"/>
    <w:link w:val="Footer"/>
    <w:uiPriority w:val="99"/>
    <w:rsid w:val="00FC26F9"/>
    <w:rPr>
      <w:rFonts w:ascii="Times New Roman" w:hAnsi="Times New Roman" w:eastAsia="Times New Roman" w:cs="Times New Roman"/>
      <w:kern w:val="0"/>
      <w:sz w:val="24"/>
      <w:szCs w:val="24"/>
      <w:lang w:eastAsia="en-AU"/>
      <w14:ligatures w14:val="none"/>
    </w:rPr>
  </w:style>
  <w:style w:type="paragraph" w:styleId="Standard" w:customStyle="1">
    <w:name w:val="Standard"/>
    <w:uiPriority w:val="99"/>
    <w:rsid w:val="00FC26F9"/>
    <w:pPr>
      <w:suppressAutoHyphens/>
      <w:autoSpaceDN w:val="0"/>
      <w:spacing w:after="0" w:line="240" w:lineRule="auto"/>
      <w:textAlignment w:val="baseline"/>
    </w:pPr>
    <w:rPr>
      <w:rFonts w:ascii="Times New Roman" w:hAnsi="Times New Roman" w:eastAsia="Times New Roman" w:cs="Times New Roman"/>
      <w:kern w:val="3"/>
      <w:sz w:val="24"/>
      <w:szCs w:val="24"/>
      <w:lang w:eastAsia="en-AU"/>
      <w14:ligatures w14:val="none"/>
    </w:rPr>
  </w:style>
  <w:style w:type="paragraph" w:styleId="ListParagraph">
    <w:name w:val="List Paragraph"/>
    <w:basedOn w:val="Standard"/>
    <w:uiPriority w:val="99"/>
    <w:qFormat/>
    <w:rsid w:val="00FC26F9"/>
    <w:pPr>
      <w:ind w:left="720"/>
    </w:pPr>
  </w:style>
  <w:style w:type="numbering" w:styleId="WWNum4" w:customStyle="1">
    <w:name w:val="WWNum4"/>
    <w:rsid w:val="00FC26F9"/>
    <w:pPr>
      <w:numPr>
        <w:numId w:val="2"/>
      </w:numPr>
    </w:pPr>
  </w:style>
  <w:style w:type="numbering" w:styleId="WWNum3" w:customStyle="1">
    <w:name w:val="WWNum3"/>
    <w:rsid w:val="00FC26F9"/>
    <w:pPr>
      <w:numPr>
        <w:numId w:val="1"/>
      </w:numPr>
    </w:pPr>
  </w:style>
  <w:style w:type="character" w:styleId="UnresolvedMention">
    <w:name w:val="Unresolved Mention"/>
    <w:basedOn w:val="DefaultParagraphFont"/>
    <w:uiPriority w:val="99"/>
    <w:semiHidden/>
    <w:unhideWhenUsed/>
    <w:rsid w:val="00FC26F9"/>
    <w:rPr>
      <w:color w:val="605E5C"/>
      <w:shd w:val="clear" w:color="auto" w:fill="E1DFDD"/>
    </w:rPr>
  </w:style>
  <w:style w:type="paragraph" w:styleId="Header">
    <w:name w:val="header"/>
    <w:basedOn w:val="Normal"/>
    <w:link w:val="HeaderChar"/>
    <w:uiPriority w:val="99"/>
    <w:unhideWhenUsed/>
    <w:rsid w:val="00C26890"/>
    <w:pPr>
      <w:tabs>
        <w:tab w:val="center" w:pos="4680"/>
        <w:tab w:val="right" w:pos="9360"/>
      </w:tabs>
    </w:pPr>
    <w:rPr>
      <w:rFonts w:ascii="Calibri" w:hAnsi="Calibri" w:eastAsia="Calibri"/>
      <w:sz w:val="22"/>
      <w:szCs w:val="22"/>
      <w:lang w:val="en-US" w:eastAsia="en-US"/>
    </w:rPr>
  </w:style>
  <w:style w:type="character" w:styleId="HeaderChar" w:customStyle="1">
    <w:name w:val="Header Char"/>
    <w:basedOn w:val="DefaultParagraphFont"/>
    <w:link w:val="Header"/>
    <w:uiPriority w:val="99"/>
    <w:rsid w:val="00C26890"/>
    <w:rPr>
      <w:rFonts w:ascii="Calibri" w:hAnsi="Calibri" w:eastAsia="Calibri" w:cs="Times New Roman"/>
      <w:kern w:val="0"/>
      <w:lang w:val="en-US"/>
      <w14:ligatures w14:val="none"/>
    </w:rPr>
  </w:style>
  <w:style w:type="character" w:styleId="CommentReference">
    <w:name w:val="annotation reference"/>
    <w:basedOn w:val="DefaultParagraphFont"/>
    <w:uiPriority w:val="99"/>
    <w:semiHidden/>
    <w:unhideWhenUsed/>
    <w:rsid w:val="004F0645"/>
    <w:rPr>
      <w:sz w:val="16"/>
      <w:szCs w:val="16"/>
    </w:rPr>
  </w:style>
  <w:style w:type="paragraph" w:styleId="CommentText">
    <w:name w:val="annotation text"/>
    <w:basedOn w:val="Normal"/>
    <w:link w:val="CommentTextChar"/>
    <w:uiPriority w:val="99"/>
    <w:unhideWhenUsed/>
    <w:rsid w:val="004F0645"/>
    <w:rPr>
      <w:sz w:val="20"/>
      <w:szCs w:val="20"/>
    </w:rPr>
  </w:style>
  <w:style w:type="character" w:styleId="CommentTextChar" w:customStyle="1">
    <w:name w:val="Comment Text Char"/>
    <w:basedOn w:val="DefaultParagraphFont"/>
    <w:link w:val="CommentText"/>
    <w:uiPriority w:val="99"/>
    <w:rsid w:val="004F0645"/>
    <w:rPr>
      <w:rFonts w:ascii="Times New Roman" w:hAnsi="Times New Roman" w:eastAsia="Times New Roman" w:cs="Times New Roman"/>
      <w:kern w:val="0"/>
      <w:sz w:val="20"/>
      <w:szCs w:val="20"/>
      <w:lang w:eastAsia="en-AU"/>
      <w14:ligatures w14:val="none"/>
    </w:rPr>
  </w:style>
  <w:style w:type="paragraph" w:styleId="CommentSubject">
    <w:name w:val="annotation subject"/>
    <w:basedOn w:val="CommentText"/>
    <w:next w:val="CommentText"/>
    <w:link w:val="CommentSubjectChar"/>
    <w:uiPriority w:val="99"/>
    <w:semiHidden/>
    <w:unhideWhenUsed/>
    <w:rsid w:val="004F0645"/>
    <w:rPr>
      <w:b/>
      <w:bCs/>
    </w:rPr>
  </w:style>
  <w:style w:type="character" w:styleId="CommentSubjectChar" w:customStyle="1">
    <w:name w:val="Comment Subject Char"/>
    <w:basedOn w:val="CommentTextChar"/>
    <w:link w:val="CommentSubject"/>
    <w:uiPriority w:val="99"/>
    <w:semiHidden/>
    <w:rsid w:val="004F0645"/>
    <w:rPr>
      <w:rFonts w:ascii="Times New Roman" w:hAnsi="Times New Roman" w:eastAsia="Times New Roman" w:cs="Times New Roman"/>
      <w:b/>
      <w:bCs/>
      <w:kern w:val="0"/>
      <w:sz w:val="20"/>
      <w:szCs w:val="20"/>
      <w:lang w:eastAsia="en-AU"/>
      <w14:ligatures w14:val="non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image" Target="media/image1.png" Id="rId5" /><Relationship Type="http://schemas.microsoft.com/office/2016/09/relationships/commentsIds" Target="commentsIds.xml" Id="rId10" /><Relationship Type="http://schemas.openxmlformats.org/officeDocument/2006/relationships/theme" Target="theme/theme1.xml" Id="rId19"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69392F3415D48B0832A2F5006B5EF" ma:contentTypeVersion="20" ma:contentTypeDescription="Create a new document." ma:contentTypeScope="" ma:versionID="2e413c2f29a46aa6702093c3f3326d7f">
  <xsd:schema xmlns:xsd="http://www.w3.org/2001/XMLSchema" xmlns:xs="http://www.w3.org/2001/XMLSchema" xmlns:p="http://schemas.microsoft.com/office/2006/metadata/properties" xmlns:ns1="http://schemas.microsoft.com/sharepoint/v3" xmlns:ns2="d1b3fe92-b1b9-42aa-a35b-8a00964a9800" xmlns:ns3="16f7e4ef-7fc9-4804-9562-16c18ef78148" targetNamespace="http://schemas.microsoft.com/office/2006/metadata/properties" ma:root="true" ma:fieldsID="51e7d89b081c4333f95a2fecebeee150" ns1:_="" ns2:_="" ns3:_="">
    <xsd:import namespace="http://schemas.microsoft.com/sharepoint/v3"/>
    <xsd:import namespace="d1b3fe92-b1b9-42aa-a35b-8a00964a9800"/>
    <xsd:import namespace="16f7e4ef-7fc9-4804-9562-16c18ef781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fe92-b1b9-42aa-a35b-8a00964a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ed2566-388d-4f29-a9ab-8fd4725650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7e4ef-7fc9-4804-9562-16c18ef781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52eb3-1e33-4603-a36f-9f05bc285601}" ma:internalName="TaxCatchAll" ma:showField="CatchAllData" ma:web="16f7e4ef-7fc9-4804-9562-16c18ef781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1b3fe92-b1b9-42aa-a35b-8a00964a9800">
      <Terms xmlns="http://schemas.microsoft.com/office/infopath/2007/PartnerControls"/>
    </lcf76f155ced4ddcb4097134ff3c332f>
    <_ip_UnifiedCompliancePolicyProperties xmlns="http://schemas.microsoft.com/sharepoint/v3" xsi:nil="true"/>
    <TaxCatchAll xmlns="16f7e4ef-7fc9-4804-9562-16c18ef78148" xsi:nil="true"/>
  </documentManagement>
</p:properties>
</file>

<file path=customXml/itemProps1.xml><?xml version="1.0" encoding="utf-8"?>
<ds:datastoreItem xmlns:ds="http://schemas.openxmlformats.org/officeDocument/2006/customXml" ds:itemID="{4DC5F761-32C1-4BCB-A3F6-A59D5FEDB755}"/>
</file>

<file path=customXml/itemProps2.xml><?xml version="1.0" encoding="utf-8"?>
<ds:datastoreItem xmlns:ds="http://schemas.openxmlformats.org/officeDocument/2006/customXml" ds:itemID="{3BCDDE4F-1207-4B91-A916-59779F1FACA4}"/>
</file>

<file path=customXml/itemProps3.xml><?xml version="1.0" encoding="utf-8"?>
<ds:datastoreItem xmlns:ds="http://schemas.openxmlformats.org/officeDocument/2006/customXml" ds:itemID="{0A764F9A-A26D-48DD-9C92-5B3E25DDEC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TUDOR Mandy</dc:creator>
  <keywords/>
  <dc:description/>
  <lastModifiedBy>Mandy Tudor</lastModifiedBy>
  <revision>20</revision>
  <dcterms:created xsi:type="dcterms:W3CDTF">2024-02-20T04:23:00.0000000Z</dcterms:created>
  <dcterms:modified xsi:type="dcterms:W3CDTF">2024-04-15T06:56:04.3212507Z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0x0101000C569392F3415D48B0832A2F5006B5EF</vt:lpwstr>
  </property>
  <property fmtid="{D5CDD505-2E9C-101B-9397-08002B2CF9AE}" pid="3" name="MediaServiceImageTags">
    <vt:lpwstr/>
  </property>
</Properties>
</file>